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960" w:lineRule="auto"/>
        <w:ind w:firstLine="1044"/>
        <w:jc w:val="center"/>
        <w:rPr>
          <w:rFonts w:hint="eastAsia" w:eastAsia="黑体"/>
          <w:b/>
          <w:sz w:val="72"/>
          <w:szCs w:val="72"/>
        </w:rPr>
      </w:pPr>
    </w:p>
    <w:p>
      <w:pPr>
        <w:spacing w:line="960" w:lineRule="auto"/>
        <w:ind w:firstLine="1044"/>
        <w:jc w:val="center"/>
        <w:rPr>
          <w:rFonts w:hint="eastAsia" w:eastAsia="黑体"/>
          <w:b/>
          <w:sz w:val="72"/>
          <w:szCs w:val="72"/>
        </w:rPr>
      </w:pPr>
    </w:p>
    <w:p>
      <w:pPr>
        <w:spacing w:line="960" w:lineRule="auto"/>
        <w:ind w:left="0" w:leftChars="0" w:firstLine="0" w:firstLineChars="0"/>
        <w:jc w:val="center"/>
        <w:rPr>
          <w:rFonts w:hint="eastAsia" w:eastAsia="黑体"/>
          <w:b/>
          <w:sz w:val="72"/>
          <w:szCs w:val="72"/>
          <w:lang w:eastAsia="zh-CN"/>
        </w:rPr>
      </w:pPr>
      <w:r>
        <w:rPr>
          <w:rFonts w:hint="eastAsia" w:eastAsia="黑体"/>
          <w:b/>
          <w:sz w:val="72"/>
          <w:szCs w:val="72"/>
        </w:rPr>
        <w:t>青海省</w:t>
      </w:r>
      <w:r>
        <w:rPr>
          <w:rFonts w:hint="eastAsia" w:eastAsia="黑体"/>
          <w:b/>
          <w:sz w:val="72"/>
          <w:szCs w:val="72"/>
          <w:lang w:eastAsia="zh-CN"/>
        </w:rPr>
        <w:t>电子招标投标</w:t>
      </w:r>
    </w:p>
    <w:p>
      <w:pPr>
        <w:spacing w:line="960" w:lineRule="auto"/>
        <w:ind w:firstLine="2168" w:firstLineChars="300"/>
        <w:jc w:val="left"/>
        <w:rPr>
          <w:rFonts w:eastAsia="黑体"/>
          <w:b/>
          <w:sz w:val="72"/>
          <w:szCs w:val="72"/>
        </w:rPr>
      </w:pPr>
      <w:r>
        <w:rPr>
          <w:rFonts w:hint="eastAsia" w:eastAsia="黑体"/>
          <w:b/>
          <w:sz w:val="72"/>
          <w:szCs w:val="72"/>
          <w:lang w:eastAsia="zh-CN"/>
        </w:rPr>
        <w:t>公共服务平台</w:t>
      </w:r>
    </w:p>
    <w:p>
      <w:pPr>
        <w:pStyle w:val="80"/>
        <w:rPr>
          <w:rFonts w:eastAsia="华文新魏"/>
          <w:b/>
          <w:spacing w:val="-70"/>
          <w:sz w:val="72"/>
          <w:szCs w:val="72"/>
        </w:rPr>
      </w:pPr>
    </w:p>
    <w:p>
      <w:pPr>
        <w:ind w:firstLine="0" w:firstLineChars="0"/>
      </w:pPr>
    </w:p>
    <w:p>
      <w:pPr>
        <w:ind w:firstLine="0" w:firstLineChars="0"/>
      </w:pPr>
    </w:p>
    <w:p>
      <w:pPr>
        <w:ind w:firstLine="0" w:firstLineChars="0"/>
      </w:pPr>
    </w:p>
    <w:p>
      <w:pPr>
        <w:ind w:firstLine="0" w:firstLineChars="0"/>
      </w:pPr>
    </w:p>
    <w:p>
      <w:pPr>
        <w:ind w:firstLine="0" w:firstLineChars="0"/>
      </w:pPr>
    </w:p>
    <w:p>
      <w:pPr>
        <w:ind w:firstLine="0" w:firstLineChars="0"/>
        <w:jc w:val="center"/>
        <w:rPr>
          <w:b/>
          <w:sz w:val="52"/>
          <w:szCs w:val="52"/>
        </w:rPr>
      </w:pPr>
      <w:r>
        <w:rPr>
          <w:rFonts w:hint="eastAsia"/>
          <w:b/>
          <w:sz w:val="52"/>
          <w:szCs w:val="52"/>
        </w:rPr>
        <w:t>投标人操作手册</w:t>
      </w:r>
    </w:p>
    <w:p>
      <w:pPr>
        <w:pStyle w:val="56"/>
        <w:ind w:firstLine="360"/>
      </w:pPr>
    </w:p>
    <w:p>
      <w:pPr>
        <w:pStyle w:val="56"/>
        <w:ind w:firstLine="360"/>
      </w:pPr>
    </w:p>
    <w:p>
      <w:pPr>
        <w:pStyle w:val="56"/>
        <w:ind w:firstLine="360"/>
      </w:pPr>
    </w:p>
    <w:p>
      <w:pPr>
        <w:pStyle w:val="56"/>
        <w:ind w:firstLine="360"/>
      </w:pPr>
    </w:p>
    <w:p>
      <w:pPr>
        <w:pStyle w:val="56"/>
        <w:ind w:firstLine="360"/>
      </w:pPr>
    </w:p>
    <w:p>
      <w:pPr>
        <w:pStyle w:val="56"/>
        <w:ind w:firstLine="360"/>
      </w:pPr>
    </w:p>
    <w:p>
      <w:pPr>
        <w:pStyle w:val="56"/>
        <w:ind w:firstLine="360"/>
      </w:pPr>
    </w:p>
    <w:p>
      <w:pPr>
        <w:pStyle w:val="56"/>
        <w:ind w:firstLine="0" w:firstLineChars="0"/>
      </w:pPr>
    </w:p>
    <w:p>
      <w:pPr>
        <w:spacing w:line="240" w:lineRule="auto"/>
        <w:ind w:firstLine="0" w:firstLineChars="0"/>
        <w:jc w:val="center"/>
        <w:rPr>
          <w:rFonts w:hint="eastAsia"/>
          <w:b/>
          <w:spacing w:val="200"/>
          <w:sz w:val="32"/>
        </w:rPr>
      </w:pPr>
    </w:p>
    <w:p>
      <w:pPr>
        <w:spacing w:line="240" w:lineRule="auto"/>
        <w:ind w:firstLine="0" w:firstLineChars="0"/>
        <w:jc w:val="center"/>
        <w:rPr>
          <w:b/>
          <w:spacing w:val="200"/>
          <w:sz w:val="32"/>
        </w:rPr>
      </w:pPr>
      <w:r>
        <w:rPr>
          <w:rFonts w:hint="eastAsia"/>
          <w:b/>
          <w:spacing w:val="200"/>
          <w:sz w:val="32"/>
        </w:rPr>
        <w:t>目录</w:t>
      </w:r>
    </w:p>
    <w:p>
      <w:pPr>
        <w:pStyle w:val="29"/>
        <w:tabs>
          <w:tab w:val="left" w:pos="1050"/>
          <w:tab w:val="right" w:leader="dot" w:pos="8256"/>
        </w:tabs>
        <w:rPr>
          <w:rFonts w:cs="Times New Roman" w:eastAsiaTheme="minorEastAsia"/>
          <w:bCs w:val="0"/>
          <w:caps w:val="0"/>
          <w:szCs w:val="22"/>
        </w:rPr>
      </w:pPr>
      <w:r>
        <w:rPr>
          <w:rFonts w:ascii="Calibri" w:hAnsi="Calibri"/>
        </w:rPr>
        <w:fldChar w:fldCharType="begin"/>
      </w:r>
      <w:r>
        <w:rPr>
          <w:rFonts w:ascii="Calibri" w:hAnsi="Calibri"/>
        </w:rPr>
        <w:instrText xml:space="preserve"> TOC \o "4-5" \h \z \t "标题 1,1,标题 2,2,标题 3,3" </w:instrText>
      </w:r>
      <w:r>
        <w:rPr>
          <w:rFonts w:ascii="Calibri" w:hAnsi="Calibri"/>
        </w:rPr>
        <w:fldChar w:fldCharType="separate"/>
      </w:r>
      <w:r>
        <w:fldChar w:fldCharType="begin"/>
      </w:r>
      <w:r>
        <w:instrText xml:space="preserve"> HYPERLINK \l "_Toc387391640" </w:instrText>
      </w:r>
      <w:r>
        <w:fldChar w:fldCharType="separate"/>
      </w:r>
      <w:r>
        <w:rPr>
          <w:rStyle w:val="44"/>
          <w:rFonts w:cs="Times New Roman"/>
        </w:rPr>
        <w:t>一、</w:t>
      </w:r>
      <w:r>
        <w:rPr>
          <w:rFonts w:cs="Times New Roman" w:eastAsiaTheme="minorEastAsia"/>
          <w:bCs w:val="0"/>
          <w:caps w:val="0"/>
          <w:szCs w:val="22"/>
        </w:rPr>
        <w:tab/>
      </w:r>
      <w:r>
        <w:rPr>
          <w:rStyle w:val="44"/>
          <w:rFonts w:cs="Times New Roman"/>
        </w:rPr>
        <w:t>系统前期准备</w:t>
      </w:r>
      <w:r>
        <w:rPr>
          <w:rFonts w:cs="Times New Roman"/>
        </w:rPr>
        <w:tab/>
      </w:r>
      <w:r>
        <w:rPr>
          <w:rFonts w:cs="Times New Roman"/>
        </w:rPr>
        <w:fldChar w:fldCharType="begin"/>
      </w:r>
      <w:r>
        <w:rPr>
          <w:rFonts w:cs="Times New Roman"/>
        </w:rPr>
        <w:instrText xml:space="preserve"> PAGEREF _Toc387391640 \h </w:instrText>
      </w:r>
      <w:r>
        <w:rPr>
          <w:rFonts w:cs="Times New Roman"/>
        </w:rPr>
        <w:fldChar w:fldCharType="separate"/>
      </w:r>
      <w:r>
        <w:rPr>
          <w:rFonts w:cs="Times New Roman"/>
        </w:rPr>
        <w:t>3</w:t>
      </w:r>
      <w:r>
        <w:rPr>
          <w:rFonts w:cs="Times New Roman"/>
        </w:rPr>
        <w:fldChar w:fldCharType="end"/>
      </w:r>
      <w:r>
        <w:rPr>
          <w:rFonts w:cs="Times New Roman"/>
        </w:rPr>
        <w:fldChar w:fldCharType="end"/>
      </w:r>
    </w:p>
    <w:p>
      <w:pPr>
        <w:pStyle w:val="35"/>
        <w:tabs>
          <w:tab w:val="left" w:pos="1260"/>
          <w:tab w:val="right" w:leader="dot" w:pos="8256"/>
        </w:tabs>
        <w:ind w:firstLine="420"/>
        <w:rPr>
          <w:rFonts w:cs="Times New Roman" w:eastAsiaTheme="minorEastAsia"/>
          <w:smallCaps w:val="0"/>
          <w:szCs w:val="22"/>
        </w:rPr>
      </w:pPr>
      <w:r>
        <w:fldChar w:fldCharType="begin"/>
      </w:r>
      <w:r>
        <w:instrText xml:space="preserve"> HYPERLINK \l "_Toc387391641" </w:instrText>
      </w:r>
      <w:r>
        <w:fldChar w:fldCharType="separate"/>
      </w:r>
      <w:r>
        <w:rPr>
          <w:rStyle w:val="44"/>
          <w:rFonts w:cs="Times New Roman"/>
        </w:rPr>
        <w:t>1.1、</w:t>
      </w:r>
      <w:r>
        <w:rPr>
          <w:rFonts w:cs="Times New Roman" w:eastAsiaTheme="minorEastAsia"/>
          <w:smallCaps w:val="0"/>
          <w:szCs w:val="22"/>
        </w:rPr>
        <w:tab/>
      </w:r>
      <w:r>
        <w:rPr>
          <w:rStyle w:val="44"/>
          <w:rFonts w:cs="Times New Roman"/>
        </w:rPr>
        <w:t>驱动安装说明</w:t>
      </w:r>
      <w:r>
        <w:rPr>
          <w:rFonts w:cs="Times New Roman"/>
        </w:rPr>
        <w:tab/>
      </w:r>
      <w:r>
        <w:rPr>
          <w:rFonts w:cs="Times New Roman"/>
        </w:rPr>
        <w:fldChar w:fldCharType="begin"/>
      </w:r>
      <w:r>
        <w:rPr>
          <w:rFonts w:cs="Times New Roman"/>
        </w:rPr>
        <w:instrText xml:space="preserve"> PAGEREF _Toc387391641 \h </w:instrText>
      </w:r>
      <w:r>
        <w:rPr>
          <w:rFonts w:cs="Times New Roman"/>
        </w:rPr>
        <w:fldChar w:fldCharType="separate"/>
      </w:r>
      <w:r>
        <w:rPr>
          <w:rFonts w:cs="Times New Roman"/>
        </w:rPr>
        <w:t>3</w:t>
      </w:r>
      <w:r>
        <w:rPr>
          <w:rFonts w:cs="Times New Roman"/>
        </w:rPr>
        <w:fldChar w:fldCharType="end"/>
      </w:r>
      <w:r>
        <w:rPr>
          <w:rFonts w:cs="Times New Roman"/>
        </w:rPr>
        <w:fldChar w:fldCharType="end"/>
      </w:r>
    </w:p>
    <w:p>
      <w:pPr>
        <w:pStyle w:val="21"/>
        <w:tabs>
          <w:tab w:val="left" w:pos="1680"/>
          <w:tab w:val="right" w:leader="dot" w:pos="8256"/>
        </w:tabs>
        <w:ind w:firstLine="840"/>
        <w:rPr>
          <w:rFonts w:cs="Times New Roman" w:eastAsiaTheme="minorEastAsia"/>
          <w:iCs w:val="0"/>
          <w:szCs w:val="22"/>
        </w:rPr>
      </w:pPr>
      <w:r>
        <w:fldChar w:fldCharType="begin"/>
      </w:r>
      <w:r>
        <w:instrText xml:space="preserve"> HYPERLINK \l "_Toc387391642" </w:instrText>
      </w:r>
      <w:r>
        <w:fldChar w:fldCharType="separate"/>
      </w:r>
      <w:r>
        <w:rPr>
          <w:rStyle w:val="44"/>
          <w:rFonts w:cs="Times New Roman"/>
        </w:rPr>
        <w:t>1.1.1、</w:t>
      </w:r>
      <w:r>
        <w:rPr>
          <w:rFonts w:cs="Times New Roman" w:eastAsiaTheme="minorEastAsia"/>
          <w:iCs w:val="0"/>
          <w:szCs w:val="22"/>
        </w:rPr>
        <w:tab/>
      </w:r>
      <w:r>
        <w:rPr>
          <w:rStyle w:val="44"/>
          <w:rFonts w:cs="Times New Roman"/>
        </w:rPr>
        <w:t>安装驱动程序</w:t>
      </w:r>
      <w:r>
        <w:rPr>
          <w:rFonts w:cs="Times New Roman"/>
        </w:rPr>
        <w:tab/>
      </w:r>
      <w:r>
        <w:rPr>
          <w:rFonts w:cs="Times New Roman"/>
        </w:rPr>
        <w:fldChar w:fldCharType="begin"/>
      </w:r>
      <w:r>
        <w:rPr>
          <w:rFonts w:cs="Times New Roman"/>
        </w:rPr>
        <w:instrText xml:space="preserve"> PAGEREF _Toc387391642 \h </w:instrText>
      </w:r>
      <w:r>
        <w:rPr>
          <w:rFonts w:cs="Times New Roman"/>
        </w:rPr>
        <w:fldChar w:fldCharType="separate"/>
      </w:r>
      <w:r>
        <w:rPr>
          <w:rFonts w:cs="Times New Roman"/>
        </w:rPr>
        <w:t>3</w:t>
      </w:r>
      <w:r>
        <w:rPr>
          <w:rFonts w:cs="Times New Roman"/>
        </w:rPr>
        <w:fldChar w:fldCharType="end"/>
      </w:r>
      <w:r>
        <w:rPr>
          <w:rFonts w:cs="Times New Roman"/>
        </w:rPr>
        <w:fldChar w:fldCharType="end"/>
      </w:r>
    </w:p>
    <w:p>
      <w:pPr>
        <w:pStyle w:val="21"/>
        <w:tabs>
          <w:tab w:val="left" w:pos="1680"/>
          <w:tab w:val="right" w:leader="dot" w:pos="8256"/>
        </w:tabs>
        <w:ind w:firstLine="840"/>
        <w:rPr>
          <w:rFonts w:cs="Times New Roman" w:eastAsiaTheme="minorEastAsia"/>
          <w:iCs w:val="0"/>
          <w:szCs w:val="22"/>
        </w:rPr>
      </w:pPr>
      <w:r>
        <w:fldChar w:fldCharType="begin"/>
      </w:r>
      <w:r>
        <w:instrText xml:space="preserve"> HYPERLINK \l "_Toc387391643" </w:instrText>
      </w:r>
      <w:r>
        <w:fldChar w:fldCharType="separate"/>
      </w:r>
      <w:r>
        <w:rPr>
          <w:rStyle w:val="44"/>
          <w:rFonts w:cs="Times New Roman"/>
        </w:rPr>
        <w:t>1.1.2、</w:t>
      </w:r>
      <w:r>
        <w:rPr>
          <w:rFonts w:cs="Times New Roman" w:eastAsiaTheme="minorEastAsia"/>
          <w:iCs w:val="0"/>
          <w:szCs w:val="22"/>
        </w:rPr>
        <w:tab/>
      </w:r>
      <w:r>
        <w:rPr>
          <w:rStyle w:val="44"/>
          <w:rFonts w:cs="Times New Roman"/>
        </w:rPr>
        <w:t>安装IC卡读卡驱动</w:t>
      </w:r>
      <w:r>
        <w:rPr>
          <w:rFonts w:cs="Times New Roman"/>
        </w:rPr>
        <w:tab/>
      </w:r>
      <w:r>
        <w:rPr>
          <w:rFonts w:cs="Times New Roman"/>
        </w:rPr>
        <w:fldChar w:fldCharType="begin"/>
      </w:r>
      <w:r>
        <w:rPr>
          <w:rFonts w:cs="Times New Roman"/>
        </w:rPr>
        <w:instrText xml:space="preserve"> PAGEREF _Toc387391643 \h </w:instrText>
      </w:r>
      <w:r>
        <w:rPr>
          <w:rFonts w:cs="Times New Roman"/>
        </w:rPr>
        <w:fldChar w:fldCharType="separate"/>
      </w:r>
      <w:r>
        <w:rPr>
          <w:rFonts w:cs="Times New Roman"/>
        </w:rPr>
        <w:t>6</w:t>
      </w:r>
      <w:r>
        <w:rPr>
          <w:rFonts w:cs="Times New Roman"/>
        </w:rPr>
        <w:fldChar w:fldCharType="end"/>
      </w:r>
      <w:r>
        <w:rPr>
          <w:rFonts w:cs="Times New Roman"/>
        </w:rPr>
        <w:fldChar w:fldCharType="end"/>
      </w:r>
    </w:p>
    <w:p>
      <w:pPr>
        <w:pStyle w:val="35"/>
        <w:tabs>
          <w:tab w:val="left" w:pos="1260"/>
          <w:tab w:val="right" w:leader="dot" w:pos="8256"/>
        </w:tabs>
        <w:ind w:firstLine="420"/>
        <w:rPr>
          <w:rFonts w:cs="Times New Roman" w:eastAsiaTheme="minorEastAsia"/>
          <w:smallCaps w:val="0"/>
          <w:szCs w:val="22"/>
        </w:rPr>
      </w:pPr>
      <w:r>
        <w:fldChar w:fldCharType="begin"/>
      </w:r>
      <w:r>
        <w:instrText xml:space="preserve"> HYPERLINK \l "_Toc387391644" </w:instrText>
      </w:r>
      <w:r>
        <w:fldChar w:fldCharType="separate"/>
      </w:r>
      <w:r>
        <w:rPr>
          <w:rStyle w:val="44"/>
          <w:rFonts w:cs="Times New Roman"/>
        </w:rPr>
        <w:t>1.2、</w:t>
      </w:r>
      <w:r>
        <w:rPr>
          <w:rFonts w:cs="Times New Roman" w:eastAsiaTheme="minorEastAsia"/>
          <w:smallCaps w:val="0"/>
          <w:szCs w:val="22"/>
        </w:rPr>
        <w:tab/>
      </w:r>
      <w:r>
        <w:rPr>
          <w:rStyle w:val="44"/>
          <w:rFonts w:cs="Times New Roman"/>
        </w:rPr>
        <w:t>证书工具</w:t>
      </w:r>
      <w:r>
        <w:rPr>
          <w:rFonts w:cs="Times New Roman"/>
        </w:rPr>
        <w:tab/>
      </w:r>
      <w:r>
        <w:rPr>
          <w:rFonts w:cs="Times New Roman"/>
        </w:rPr>
        <w:fldChar w:fldCharType="begin"/>
      </w:r>
      <w:r>
        <w:rPr>
          <w:rFonts w:cs="Times New Roman"/>
        </w:rPr>
        <w:instrText xml:space="preserve"> PAGEREF _Toc387391644 \h </w:instrText>
      </w:r>
      <w:r>
        <w:rPr>
          <w:rFonts w:cs="Times New Roman"/>
        </w:rPr>
        <w:fldChar w:fldCharType="separate"/>
      </w:r>
      <w:r>
        <w:rPr>
          <w:rFonts w:cs="Times New Roman"/>
        </w:rPr>
        <w:t>7</w:t>
      </w:r>
      <w:r>
        <w:rPr>
          <w:rFonts w:cs="Times New Roman"/>
        </w:rPr>
        <w:fldChar w:fldCharType="end"/>
      </w:r>
      <w:r>
        <w:rPr>
          <w:rFonts w:cs="Times New Roman"/>
        </w:rPr>
        <w:fldChar w:fldCharType="end"/>
      </w:r>
    </w:p>
    <w:p>
      <w:pPr>
        <w:pStyle w:val="21"/>
        <w:tabs>
          <w:tab w:val="left" w:pos="1680"/>
          <w:tab w:val="right" w:leader="dot" w:pos="8256"/>
        </w:tabs>
        <w:ind w:firstLine="840"/>
        <w:rPr>
          <w:rFonts w:cs="Times New Roman" w:eastAsiaTheme="minorEastAsia"/>
          <w:iCs w:val="0"/>
          <w:szCs w:val="22"/>
        </w:rPr>
      </w:pPr>
      <w:r>
        <w:fldChar w:fldCharType="begin"/>
      </w:r>
      <w:r>
        <w:instrText xml:space="preserve"> HYPERLINK \l "_Toc387391645" </w:instrText>
      </w:r>
      <w:r>
        <w:fldChar w:fldCharType="separate"/>
      </w:r>
      <w:r>
        <w:rPr>
          <w:rStyle w:val="44"/>
          <w:rFonts w:cs="Times New Roman"/>
        </w:rPr>
        <w:t>1.2.1、</w:t>
      </w:r>
      <w:r>
        <w:rPr>
          <w:rFonts w:cs="Times New Roman" w:eastAsiaTheme="minorEastAsia"/>
          <w:iCs w:val="0"/>
          <w:szCs w:val="22"/>
        </w:rPr>
        <w:tab/>
      </w:r>
      <w:r>
        <w:rPr>
          <w:rStyle w:val="44"/>
          <w:rFonts w:cs="Times New Roman"/>
        </w:rPr>
        <w:t>修改口令</w:t>
      </w:r>
      <w:r>
        <w:rPr>
          <w:rFonts w:cs="Times New Roman"/>
        </w:rPr>
        <w:tab/>
      </w:r>
      <w:r>
        <w:rPr>
          <w:rFonts w:cs="Times New Roman"/>
        </w:rPr>
        <w:fldChar w:fldCharType="begin"/>
      </w:r>
      <w:r>
        <w:rPr>
          <w:rFonts w:cs="Times New Roman"/>
        </w:rPr>
        <w:instrText xml:space="preserve"> PAGEREF _Toc387391645 \h </w:instrText>
      </w:r>
      <w:r>
        <w:rPr>
          <w:rFonts w:cs="Times New Roman"/>
        </w:rPr>
        <w:fldChar w:fldCharType="separate"/>
      </w:r>
      <w:r>
        <w:rPr>
          <w:rFonts w:cs="Times New Roman"/>
        </w:rPr>
        <w:t>7</w:t>
      </w:r>
      <w:r>
        <w:rPr>
          <w:rFonts w:cs="Times New Roman"/>
        </w:rPr>
        <w:fldChar w:fldCharType="end"/>
      </w:r>
      <w:r>
        <w:rPr>
          <w:rFonts w:cs="Times New Roman"/>
        </w:rPr>
        <w:fldChar w:fldCharType="end"/>
      </w:r>
    </w:p>
    <w:p>
      <w:pPr>
        <w:pStyle w:val="35"/>
        <w:tabs>
          <w:tab w:val="left" w:pos="1260"/>
          <w:tab w:val="right" w:leader="dot" w:pos="8256"/>
        </w:tabs>
        <w:ind w:firstLine="420"/>
        <w:rPr>
          <w:rFonts w:cs="Times New Roman" w:eastAsiaTheme="minorEastAsia"/>
          <w:smallCaps w:val="0"/>
          <w:szCs w:val="22"/>
        </w:rPr>
      </w:pPr>
      <w:r>
        <w:fldChar w:fldCharType="begin"/>
      </w:r>
      <w:r>
        <w:instrText xml:space="preserve"> HYPERLINK \l "_Toc387391646" </w:instrText>
      </w:r>
      <w:r>
        <w:fldChar w:fldCharType="separate"/>
      </w:r>
      <w:r>
        <w:rPr>
          <w:rStyle w:val="44"/>
          <w:rFonts w:cs="Times New Roman"/>
        </w:rPr>
        <w:t>1.3、</w:t>
      </w:r>
      <w:r>
        <w:rPr>
          <w:rFonts w:cs="Times New Roman" w:eastAsiaTheme="minorEastAsia"/>
          <w:smallCaps w:val="0"/>
          <w:szCs w:val="22"/>
        </w:rPr>
        <w:tab/>
      </w:r>
      <w:r>
        <w:rPr>
          <w:rStyle w:val="44"/>
          <w:rFonts w:cs="Times New Roman"/>
        </w:rPr>
        <w:t>检测工具</w:t>
      </w:r>
      <w:r>
        <w:rPr>
          <w:rFonts w:cs="Times New Roman"/>
        </w:rPr>
        <w:tab/>
      </w:r>
      <w:r>
        <w:rPr>
          <w:rFonts w:cs="Times New Roman"/>
        </w:rPr>
        <w:fldChar w:fldCharType="begin"/>
      </w:r>
      <w:r>
        <w:rPr>
          <w:rFonts w:cs="Times New Roman"/>
        </w:rPr>
        <w:instrText xml:space="preserve"> PAGEREF _Toc387391646 \h </w:instrText>
      </w:r>
      <w:r>
        <w:rPr>
          <w:rFonts w:cs="Times New Roman"/>
        </w:rPr>
        <w:fldChar w:fldCharType="separate"/>
      </w:r>
      <w:r>
        <w:rPr>
          <w:rFonts w:cs="Times New Roman"/>
        </w:rPr>
        <w:t>7</w:t>
      </w:r>
      <w:r>
        <w:rPr>
          <w:rFonts w:cs="Times New Roman"/>
        </w:rPr>
        <w:fldChar w:fldCharType="end"/>
      </w:r>
      <w:r>
        <w:rPr>
          <w:rFonts w:cs="Times New Roman"/>
        </w:rPr>
        <w:fldChar w:fldCharType="end"/>
      </w:r>
    </w:p>
    <w:p>
      <w:pPr>
        <w:pStyle w:val="21"/>
        <w:tabs>
          <w:tab w:val="left" w:pos="1680"/>
          <w:tab w:val="right" w:leader="dot" w:pos="8256"/>
        </w:tabs>
        <w:ind w:firstLine="840"/>
        <w:rPr>
          <w:rFonts w:cs="Times New Roman" w:eastAsiaTheme="minorEastAsia"/>
          <w:iCs w:val="0"/>
          <w:szCs w:val="22"/>
        </w:rPr>
      </w:pPr>
      <w:r>
        <w:fldChar w:fldCharType="begin"/>
      </w:r>
      <w:r>
        <w:instrText xml:space="preserve"> HYPERLINK \l "_Toc387391647" </w:instrText>
      </w:r>
      <w:r>
        <w:fldChar w:fldCharType="separate"/>
      </w:r>
      <w:r>
        <w:rPr>
          <w:rStyle w:val="44"/>
          <w:rFonts w:cs="Times New Roman"/>
        </w:rPr>
        <w:t>1.3.1、</w:t>
      </w:r>
      <w:r>
        <w:rPr>
          <w:rFonts w:cs="Times New Roman" w:eastAsiaTheme="minorEastAsia"/>
          <w:iCs w:val="0"/>
          <w:szCs w:val="22"/>
        </w:rPr>
        <w:tab/>
      </w:r>
      <w:r>
        <w:rPr>
          <w:rStyle w:val="44"/>
          <w:rFonts w:cs="Times New Roman"/>
        </w:rPr>
        <w:t>启动检测工具</w:t>
      </w:r>
      <w:r>
        <w:rPr>
          <w:rFonts w:cs="Times New Roman"/>
        </w:rPr>
        <w:tab/>
      </w:r>
      <w:r>
        <w:rPr>
          <w:rFonts w:cs="Times New Roman"/>
        </w:rPr>
        <w:fldChar w:fldCharType="begin"/>
      </w:r>
      <w:r>
        <w:rPr>
          <w:rFonts w:cs="Times New Roman"/>
        </w:rPr>
        <w:instrText xml:space="preserve"> PAGEREF _Toc387391647 \h </w:instrText>
      </w:r>
      <w:r>
        <w:rPr>
          <w:rFonts w:cs="Times New Roman"/>
        </w:rPr>
        <w:fldChar w:fldCharType="separate"/>
      </w:r>
      <w:r>
        <w:rPr>
          <w:rFonts w:cs="Times New Roman"/>
        </w:rPr>
        <w:t>7</w:t>
      </w:r>
      <w:r>
        <w:rPr>
          <w:rFonts w:cs="Times New Roman"/>
        </w:rPr>
        <w:fldChar w:fldCharType="end"/>
      </w:r>
      <w:r>
        <w:rPr>
          <w:rFonts w:cs="Times New Roman"/>
        </w:rPr>
        <w:fldChar w:fldCharType="end"/>
      </w:r>
    </w:p>
    <w:p>
      <w:pPr>
        <w:pStyle w:val="21"/>
        <w:tabs>
          <w:tab w:val="left" w:pos="1680"/>
          <w:tab w:val="right" w:leader="dot" w:pos="8256"/>
        </w:tabs>
        <w:ind w:firstLine="840"/>
        <w:rPr>
          <w:rFonts w:cs="Times New Roman" w:eastAsiaTheme="minorEastAsia"/>
          <w:iCs w:val="0"/>
          <w:szCs w:val="22"/>
        </w:rPr>
      </w:pPr>
      <w:r>
        <w:fldChar w:fldCharType="begin"/>
      </w:r>
      <w:r>
        <w:instrText xml:space="preserve"> HYPERLINK \l "_Toc387391648" </w:instrText>
      </w:r>
      <w:r>
        <w:fldChar w:fldCharType="separate"/>
      </w:r>
      <w:r>
        <w:rPr>
          <w:rStyle w:val="44"/>
          <w:rFonts w:cs="Times New Roman"/>
        </w:rPr>
        <w:t>1.3.2、</w:t>
      </w:r>
      <w:r>
        <w:rPr>
          <w:rFonts w:cs="Times New Roman" w:eastAsiaTheme="minorEastAsia"/>
          <w:iCs w:val="0"/>
          <w:szCs w:val="22"/>
        </w:rPr>
        <w:tab/>
      </w:r>
      <w:r>
        <w:rPr>
          <w:rStyle w:val="44"/>
          <w:rFonts w:cs="Times New Roman"/>
        </w:rPr>
        <w:t>系统检测</w:t>
      </w:r>
      <w:r>
        <w:rPr>
          <w:rFonts w:cs="Times New Roman"/>
        </w:rPr>
        <w:tab/>
      </w:r>
      <w:r>
        <w:rPr>
          <w:rFonts w:cs="Times New Roman"/>
        </w:rPr>
        <w:fldChar w:fldCharType="begin"/>
      </w:r>
      <w:r>
        <w:rPr>
          <w:rFonts w:cs="Times New Roman"/>
        </w:rPr>
        <w:instrText xml:space="preserve"> PAGEREF _Toc387391648 \h </w:instrText>
      </w:r>
      <w:r>
        <w:rPr>
          <w:rFonts w:cs="Times New Roman"/>
        </w:rPr>
        <w:fldChar w:fldCharType="separate"/>
      </w:r>
      <w:r>
        <w:rPr>
          <w:rFonts w:cs="Times New Roman"/>
        </w:rPr>
        <w:t>8</w:t>
      </w:r>
      <w:r>
        <w:rPr>
          <w:rFonts w:cs="Times New Roman"/>
        </w:rPr>
        <w:fldChar w:fldCharType="end"/>
      </w:r>
      <w:r>
        <w:rPr>
          <w:rFonts w:cs="Times New Roman"/>
        </w:rPr>
        <w:fldChar w:fldCharType="end"/>
      </w:r>
    </w:p>
    <w:p>
      <w:pPr>
        <w:pStyle w:val="21"/>
        <w:tabs>
          <w:tab w:val="left" w:pos="1680"/>
          <w:tab w:val="right" w:leader="dot" w:pos="8256"/>
        </w:tabs>
        <w:ind w:firstLine="840"/>
        <w:rPr>
          <w:rFonts w:cs="Times New Roman" w:eastAsiaTheme="minorEastAsia"/>
          <w:iCs w:val="0"/>
          <w:szCs w:val="22"/>
        </w:rPr>
      </w:pPr>
      <w:r>
        <w:fldChar w:fldCharType="begin"/>
      </w:r>
      <w:r>
        <w:instrText xml:space="preserve"> HYPERLINK \l "_Toc387391649" </w:instrText>
      </w:r>
      <w:r>
        <w:fldChar w:fldCharType="separate"/>
      </w:r>
      <w:r>
        <w:rPr>
          <w:rStyle w:val="44"/>
          <w:rFonts w:cs="Times New Roman"/>
        </w:rPr>
        <w:t>1.3.3、</w:t>
      </w:r>
      <w:r>
        <w:rPr>
          <w:rFonts w:cs="Times New Roman" w:eastAsiaTheme="minorEastAsia"/>
          <w:iCs w:val="0"/>
          <w:szCs w:val="22"/>
        </w:rPr>
        <w:tab/>
      </w:r>
      <w:r>
        <w:rPr>
          <w:rStyle w:val="44"/>
          <w:rFonts w:cs="Times New Roman"/>
        </w:rPr>
        <w:t>控件检测</w:t>
      </w:r>
      <w:r>
        <w:rPr>
          <w:rFonts w:cs="Times New Roman"/>
        </w:rPr>
        <w:tab/>
      </w:r>
      <w:r>
        <w:rPr>
          <w:rFonts w:cs="Times New Roman"/>
        </w:rPr>
        <w:fldChar w:fldCharType="begin"/>
      </w:r>
      <w:r>
        <w:rPr>
          <w:rFonts w:cs="Times New Roman"/>
        </w:rPr>
        <w:instrText xml:space="preserve"> PAGEREF _Toc387391649 \h </w:instrText>
      </w:r>
      <w:r>
        <w:rPr>
          <w:rFonts w:cs="Times New Roman"/>
        </w:rPr>
        <w:fldChar w:fldCharType="separate"/>
      </w:r>
      <w:r>
        <w:rPr>
          <w:rFonts w:cs="Times New Roman"/>
        </w:rPr>
        <w:t>9</w:t>
      </w:r>
      <w:r>
        <w:rPr>
          <w:rFonts w:cs="Times New Roman"/>
        </w:rPr>
        <w:fldChar w:fldCharType="end"/>
      </w:r>
      <w:r>
        <w:rPr>
          <w:rFonts w:cs="Times New Roman"/>
        </w:rPr>
        <w:fldChar w:fldCharType="end"/>
      </w:r>
    </w:p>
    <w:p>
      <w:pPr>
        <w:pStyle w:val="21"/>
        <w:tabs>
          <w:tab w:val="left" w:pos="1680"/>
          <w:tab w:val="right" w:leader="dot" w:pos="8256"/>
        </w:tabs>
        <w:ind w:firstLine="840"/>
        <w:rPr>
          <w:rFonts w:cs="Times New Roman" w:eastAsiaTheme="minorEastAsia"/>
          <w:iCs w:val="0"/>
          <w:szCs w:val="22"/>
        </w:rPr>
      </w:pPr>
      <w:r>
        <w:fldChar w:fldCharType="begin"/>
      </w:r>
      <w:r>
        <w:instrText xml:space="preserve"> HYPERLINK \l "_Toc387391650" </w:instrText>
      </w:r>
      <w:r>
        <w:fldChar w:fldCharType="separate"/>
      </w:r>
      <w:r>
        <w:rPr>
          <w:rStyle w:val="44"/>
          <w:rFonts w:cs="Times New Roman"/>
        </w:rPr>
        <w:t>1.3.4、</w:t>
      </w:r>
      <w:r>
        <w:rPr>
          <w:rFonts w:cs="Times New Roman" w:eastAsiaTheme="minorEastAsia"/>
          <w:iCs w:val="0"/>
          <w:szCs w:val="22"/>
        </w:rPr>
        <w:tab/>
      </w:r>
      <w:r>
        <w:rPr>
          <w:rStyle w:val="44"/>
          <w:rFonts w:cs="Times New Roman"/>
        </w:rPr>
        <w:t>证书检测</w:t>
      </w:r>
      <w:r>
        <w:rPr>
          <w:rFonts w:cs="Times New Roman"/>
        </w:rPr>
        <w:tab/>
      </w:r>
      <w:r>
        <w:rPr>
          <w:rFonts w:cs="Times New Roman"/>
        </w:rPr>
        <w:fldChar w:fldCharType="begin"/>
      </w:r>
      <w:r>
        <w:rPr>
          <w:rFonts w:cs="Times New Roman"/>
        </w:rPr>
        <w:instrText xml:space="preserve"> PAGEREF _Toc387391650 \h </w:instrText>
      </w:r>
      <w:r>
        <w:rPr>
          <w:rFonts w:cs="Times New Roman"/>
        </w:rPr>
        <w:fldChar w:fldCharType="separate"/>
      </w:r>
      <w:r>
        <w:rPr>
          <w:rFonts w:cs="Times New Roman"/>
        </w:rPr>
        <w:t>10</w:t>
      </w:r>
      <w:r>
        <w:rPr>
          <w:rFonts w:cs="Times New Roman"/>
        </w:rPr>
        <w:fldChar w:fldCharType="end"/>
      </w:r>
      <w:r>
        <w:rPr>
          <w:rFonts w:cs="Times New Roman"/>
        </w:rPr>
        <w:fldChar w:fldCharType="end"/>
      </w:r>
    </w:p>
    <w:p>
      <w:pPr>
        <w:pStyle w:val="21"/>
        <w:tabs>
          <w:tab w:val="left" w:pos="1680"/>
          <w:tab w:val="right" w:leader="dot" w:pos="8256"/>
        </w:tabs>
        <w:ind w:firstLine="840"/>
        <w:rPr>
          <w:rFonts w:cs="Times New Roman" w:eastAsiaTheme="minorEastAsia"/>
          <w:iCs w:val="0"/>
          <w:szCs w:val="22"/>
        </w:rPr>
      </w:pPr>
      <w:r>
        <w:fldChar w:fldCharType="begin"/>
      </w:r>
      <w:r>
        <w:instrText xml:space="preserve"> HYPERLINK \l "_Toc387391651" </w:instrText>
      </w:r>
      <w:r>
        <w:fldChar w:fldCharType="separate"/>
      </w:r>
      <w:r>
        <w:rPr>
          <w:rStyle w:val="44"/>
          <w:rFonts w:cs="Times New Roman"/>
        </w:rPr>
        <w:t>1.3.5、</w:t>
      </w:r>
      <w:r>
        <w:rPr>
          <w:rFonts w:cs="Times New Roman" w:eastAsiaTheme="minorEastAsia"/>
          <w:iCs w:val="0"/>
          <w:szCs w:val="22"/>
        </w:rPr>
        <w:tab/>
      </w:r>
      <w:r>
        <w:rPr>
          <w:rStyle w:val="44"/>
          <w:rFonts w:cs="Times New Roman"/>
        </w:rPr>
        <w:t>签章检测</w:t>
      </w:r>
      <w:r>
        <w:rPr>
          <w:rFonts w:cs="Times New Roman"/>
        </w:rPr>
        <w:tab/>
      </w:r>
      <w:r>
        <w:rPr>
          <w:rFonts w:cs="Times New Roman"/>
        </w:rPr>
        <w:fldChar w:fldCharType="begin"/>
      </w:r>
      <w:r>
        <w:rPr>
          <w:rFonts w:cs="Times New Roman"/>
        </w:rPr>
        <w:instrText xml:space="preserve"> PAGEREF _Toc387391651 \h </w:instrText>
      </w:r>
      <w:r>
        <w:rPr>
          <w:rFonts w:cs="Times New Roman"/>
        </w:rPr>
        <w:fldChar w:fldCharType="separate"/>
      </w:r>
      <w:r>
        <w:rPr>
          <w:rFonts w:cs="Times New Roman"/>
        </w:rPr>
        <w:t>11</w:t>
      </w:r>
      <w:r>
        <w:rPr>
          <w:rFonts w:cs="Times New Roman"/>
        </w:rPr>
        <w:fldChar w:fldCharType="end"/>
      </w:r>
      <w:r>
        <w:rPr>
          <w:rFonts w:cs="Times New Roman"/>
        </w:rPr>
        <w:fldChar w:fldCharType="end"/>
      </w:r>
    </w:p>
    <w:p>
      <w:pPr>
        <w:pStyle w:val="35"/>
        <w:tabs>
          <w:tab w:val="left" w:pos="1260"/>
          <w:tab w:val="right" w:leader="dot" w:pos="8256"/>
        </w:tabs>
        <w:ind w:firstLine="420"/>
        <w:rPr>
          <w:rFonts w:cs="Times New Roman" w:eastAsiaTheme="minorEastAsia"/>
          <w:smallCaps w:val="0"/>
          <w:szCs w:val="22"/>
        </w:rPr>
      </w:pPr>
      <w:r>
        <w:fldChar w:fldCharType="begin"/>
      </w:r>
      <w:r>
        <w:instrText xml:space="preserve"> HYPERLINK \l "_Toc387391652" </w:instrText>
      </w:r>
      <w:r>
        <w:fldChar w:fldCharType="separate"/>
      </w:r>
      <w:r>
        <w:rPr>
          <w:rStyle w:val="44"/>
          <w:rFonts w:cs="Times New Roman"/>
        </w:rPr>
        <w:t>1.4</w:t>
      </w:r>
      <w:r>
        <w:rPr>
          <w:rStyle w:val="44"/>
          <w:rFonts w:hAnsi="宋体" w:cs="Times New Roman"/>
        </w:rPr>
        <w:t>、</w:t>
      </w:r>
      <w:r>
        <w:rPr>
          <w:rFonts w:cs="Times New Roman" w:eastAsiaTheme="minorEastAsia"/>
          <w:smallCaps w:val="0"/>
          <w:szCs w:val="22"/>
        </w:rPr>
        <w:tab/>
      </w:r>
      <w:r>
        <w:rPr>
          <w:rStyle w:val="44"/>
          <w:rFonts w:hAnsi="宋体" w:cs="Times New Roman"/>
        </w:rPr>
        <w:t>浏览器配置</w:t>
      </w:r>
      <w:r>
        <w:rPr>
          <w:rFonts w:cs="Times New Roman"/>
        </w:rPr>
        <w:tab/>
      </w:r>
      <w:r>
        <w:rPr>
          <w:rFonts w:cs="Times New Roman"/>
        </w:rPr>
        <w:fldChar w:fldCharType="begin"/>
      </w:r>
      <w:r>
        <w:rPr>
          <w:rFonts w:cs="Times New Roman"/>
        </w:rPr>
        <w:instrText xml:space="preserve"> PAGEREF _Toc387391652 \h </w:instrText>
      </w:r>
      <w:r>
        <w:rPr>
          <w:rFonts w:cs="Times New Roman"/>
        </w:rPr>
        <w:fldChar w:fldCharType="separate"/>
      </w:r>
      <w:r>
        <w:rPr>
          <w:rFonts w:cs="Times New Roman"/>
        </w:rPr>
        <w:t>12</w:t>
      </w:r>
      <w:r>
        <w:rPr>
          <w:rFonts w:cs="Times New Roman"/>
        </w:rPr>
        <w:fldChar w:fldCharType="end"/>
      </w:r>
      <w:r>
        <w:rPr>
          <w:rFonts w:cs="Times New Roman"/>
        </w:rPr>
        <w:fldChar w:fldCharType="end"/>
      </w:r>
    </w:p>
    <w:p>
      <w:pPr>
        <w:pStyle w:val="21"/>
        <w:tabs>
          <w:tab w:val="left" w:pos="1785"/>
          <w:tab w:val="right" w:leader="dot" w:pos="8256"/>
        </w:tabs>
        <w:ind w:firstLine="840"/>
        <w:rPr>
          <w:rFonts w:cs="Times New Roman" w:eastAsiaTheme="minorEastAsia"/>
          <w:iCs w:val="0"/>
          <w:szCs w:val="22"/>
        </w:rPr>
      </w:pPr>
      <w:r>
        <w:fldChar w:fldCharType="begin"/>
      </w:r>
      <w:r>
        <w:instrText xml:space="preserve"> HYPERLINK \l "_Toc387391653" </w:instrText>
      </w:r>
      <w:r>
        <w:fldChar w:fldCharType="separate"/>
      </w:r>
      <w:r>
        <w:rPr>
          <w:rStyle w:val="44"/>
          <w:rFonts w:cs="Times New Roman"/>
        </w:rPr>
        <w:t>1.4.1</w:t>
      </w:r>
      <w:r>
        <w:rPr>
          <w:rStyle w:val="44"/>
          <w:rFonts w:hAnsi="宋体" w:cs="Times New Roman"/>
        </w:rPr>
        <w:t>、</w:t>
      </w:r>
      <w:r>
        <w:rPr>
          <w:rFonts w:cs="Times New Roman" w:eastAsiaTheme="minorEastAsia"/>
          <w:iCs w:val="0"/>
          <w:szCs w:val="22"/>
        </w:rPr>
        <w:tab/>
      </w:r>
      <w:r>
        <w:rPr>
          <w:rStyle w:val="44"/>
          <w:rFonts w:cs="Times New Roman"/>
        </w:rPr>
        <w:t>Internet</w:t>
      </w:r>
      <w:r>
        <w:rPr>
          <w:rStyle w:val="44"/>
          <w:rFonts w:hAnsi="宋体" w:cs="Times New Roman"/>
        </w:rPr>
        <w:t>选项</w:t>
      </w:r>
      <w:r>
        <w:rPr>
          <w:rFonts w:cs="Times New Roman"/>
        </w:rPr>
        <w:tab/>
      </w:r>
      <w:r>
        <w:rPr>
          <w:rFonts w:cs="Times New Roman"/>
        </w:rPr>
        <w:fldChar w:fldCharType="begin"/>
      </w:r>
      <w:r>
        <w:rPr>
          <w:rFonts w:cs="Times New Roman"/>
        </w:rPr>
        <w:instrText xml:space="preserve"> PAGEREF _Toc387391653 \h </w:instrText>
      </w:r>
      <w:r>
        <w:rPr>
          <w:rFonts w:cs="Times New Roman"/>
        </w:rPr>
        <w:fldChar w:fldCharType="separate"/>
      </w:r>
      <w:r>
        <w:rPr>
          <w:rFonts w:cs="Times New Roman"/>
        </w:rPr>
        <w:t>12</w:t>
      </w:r>
      <w:r>
        <w:rPr>
          <w:rFonts w:cs="Times New Roman"/>
        </w:rPr>
        <w:fldChar w:fldCharType="end"/>
      </w:r>
      <w:r>
        <w:rPr>
          <w:rFonts w:cs="Times New Roman"/>
        </w:rPr>
        <w:fldChar w:fldCharType="end"/>
      </w:r>
    </w:p>
    <w:p>
      <w:pPr>
        <w:pStyle w:val="21"/>
        <w:tabs>
          <w:tab w:val="left" w:pos="1785"/>
          <w:tab w:val="right" w:leader="dot" w:pos="8256"/>
        </w:tabs>
        <w:ind w:firstLine="840"/>
        <w:rPr>
          <w:rFonts w:cs="Times New Roman" w:eastAsiaTheme="minorEastAsia"/>
          <w:iCs w:val="0"/>
          <w:szCs w:val="22"/>
        </w:rPr>
      </w:pPr>
      <w:r>
        <w:fldChar w:fldCharType="begin"/>
      </w:r>
      <w:r>
        <w:instrText xml:space="preserve"> HYPERLINK \l "_Toc387391654" </w:instrText>
      </w:r>
      <w:r>
        <w:fldChar w:fldCharType="separate"/>
      </w:r>
      <w:r>
        <w:rPr>
          <w:rStyle w:val="44"/>
          <w:rFonts w:cs="Times New Roman"/>
        </w:rPr>
        <w:t>1.4.2</w:t>
      </w:r>
      <w:r>
        <w:rPr>
          <w:rStyle w:val="44"/>
          <w:rFonts w:hAnsi="宋体" w:cs="Times New Roman"/>
        </w:rPr>
        <w:t>、</w:t>
      </w:r>
      <w:r>
        <w:rPr>
          <w:rFonts w:cs="Times New Roman" w:eastAsiaTheme="minorEastAsia"/>
          <w:iCs w:val="0"/>
          <w:szCs w:val="22"/>
        </w:rPr>
        <w:tab/>
      </w:r>
      <w:r>
        <w:rPr>
          <w:rStyle w:val="44"/>
          <w:rFonts w:hAnsi="宋体" w:cs="Times New Roman"/>
        </w:rPr>
        <w:t>关闭拦截工具</w:t>
      </w:r>
      <w:r>
        <w:rPr>
          <w:rFonts w:cs="Times New Roman"/>
        </w:rPr>
        <w:tab/>
      </w:r>
      <w:r>
        <w:rPr>
          <w:rFonts w:cs="Times New Roman"/>
        </w:rPr>
        <w:fldChar w:fldCharType="begin"/>
      </w:r>
      <w:r>
        <w:rPr>
          <w:rFonts w:cs="Times New Roman"/>
        </w:rPr>
        <w:instrText xml:space="preserve"> PAGEREF _Toc387391654 \h </w:instrText>
      </w:r>
      <w:r>
        <w:rPr>
          <w:rFonts w:cs="Times New Roman"/>
        </w:rPr>
        <w:fldChar w:fldCharType="separate"/>
      </w:r>
      <w:r>
        <w:rPr>
          <w:rFonts w:cs="Times New Roman"/>
        </w:rPr>
        <w:t>16</w:t>
      </w:r>
      <w:r>
        <w:rPr>
          <w:rFonts w:cs="Times New Roman"/>
        </w:rPr>
        <w:fldChar w:fldCharType="end"/>
      </w:r>
      <w:r>
        <w:rPr>
          <w:rFonts w:cs="Times New Roman"/>
        </w:rPr>
        <w:fldChar w:fldCharType="end"/>
      </w:r>
    </w:p>
    <w:p>
      <w:pPr>
        <w:pStyle w:val="29"/>
        <w:tabs>
          <w:tab w:val="left" w:pos="1050"/>
          <w:tab w:val="right" w:leader="dot" w:pos="8256"/>
        </w:tabs>
        <w:rPr>
          <w:rFonts w:asciiTheme="minorHAnsi" w:hAnsiTheme="minorHAnsi" w:eastAsiaTheme="minorEastAsia" w:cstheme="minorBidi"/>
          <w:bCs w:val="0"/>
          <w:caps w:val="0"/>
          <w:szCs w:val="22"/>
        </w:rPr>
      </w:pPr>
      <w:r>
        <w:fldChar w:fldCharType="begin"/>
      </w:r>
      <w:r>
        <w:instrText xml:space="preserve"> HYPERLINK \l "_Toc387391655" </w:instrText>
      </w:r>
      <w:r>
        <w:fldChar w:fldCharType="separate"/>
      </w:r>
      <w:r>
        <w:rPr>
          <w:rStyle w:val="44"/>
          <w:rFonts w:hint="eastAsia"/>
        </w:rPr>
        <w:t>二、</w:t>
      </w:r>
      <w:r>
        <w:rPr>
          <w:rFonts w:asciiTheme="minorHAnsi" w:hAnsiTheme="minorHAnsi" w:eastAsiaTheme="minorEastAsia" w:cstheme="minorBidi"/>
          <w:bCs w:val="0"/>
          <w:caps w:val="0"/>
          <w:szCs w:val="22"/>
        </w:rPr>
        <w:tab/>
      </w:r>
      <w:r>
        <w:rPr>
          <w:rStyle w:val="44"/>
          <w:rFonts w:hint="eastAsia"/>
        </w:rPr>
        <w:t>投标人网上交易平台</w:t>
      </w:r>
      <w:r>
        <w:tab/>
      </w:r>
      <w:r>
        <w:fldChar w:fldCharType="begin"/>
      </w:r>
      <w:r>
        <w:instrText xml:space="preserve"> PAGEREF _Toc387391655 \h </w:instrText>
      </w:r>
      <w:r>
        <w:fldChar w:fldCharType="separate"/>
      </w:r>
      <w:r>
        <w:t>17</w:t>
      </w:r>
      <w:r>
        <w:fldChar w:fldCharType="end"/>
      </w:r>
      <w:r>
        <w:fldChar w:fldCharType="end"/>
      </w:r>
    </w:p>
    <w:p>
      <w:pPr>
        <w:pStyle w:val="29"/>
        <w:tabs>
          <w:tab w:val="left" w:pos="1050"/>
          <w:tab w:val="right" w:leader="dot" w:pos="8256"/>
        </w:tabs>
        <w:rPr>
          <w:rFonts w:asciiTheme="minorHAnsi" w:hAnsiTheme="minorHAnsi" w:eastAsiaTheme="minorEastAsia" w:cstheme="minorBidi"/>
          <w:bCs w:val="0"/>
          <w:caps w:val="0"/>
          <w:szCs w:val="22"/>
        </w:rPr>
      </w:pPr>
      <w:r>
        <w:fldChar w:fldCharType="begin"/>
      </w:r>
      <w:r>
        <w:instrText xml:space="preserve"> HYPERLINK \l "_Toc387391656" </w:instrText>
      </w:r>
      <w:r>
        <w:fldChar w:fldCharType="separate"/>
      </w:r>
      <w:r>
        <w:rPr>
          <w:rStyle w:val="44"/>
          <w:rFonts w:hint="eastAsia"/>
        </w:rPr>
        <w:t>三、</w:t>
      </w:r>
      <w:r>
        <w:rPr>
          <w:rFonts w:asciiTheme="minorHAnsi" w:hAnsiTheme="minorHAnsi" w:eastAsiaTheme="minorEastAsia" w:cstheme="minorBidi"/>
          <w:bCs w:val="0"/>
          <w:caps w:val="0"/>
          <w:szCs w:val="22"/>
        </w:rPr>
        <w:tab/>
      </w:r>
      <w:r>
        <w:rPr>
          <w:rStyle w:val="44"/>
          <w:rFonts w:hint="eastAsia"/>
        </w:rPr>
        <w:t>投标人管理</w:t>
      </w:r>
      <w:r>
        <w:tab/>
      </w:r>
      <w:r>
        <w:fldChar w:fldCharType="begin"/>
      </w:r>
      <w:r>
        <w:instrText xml:space="preserve"> PAGEREF _Toc387391656 \h </w:instrText>
      </w:r>
      <w:r>
        <w:fldChar w:fldCharType="separate"/>
      </w:r>
      <w:r>
        <w:t>17</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"_Toc387391657" </w:instrText>
      </w:r>
      <w:r>
        <w:fldChar w:fldCharType="separate"/>
      </w:r>
      <w:r>
        <w:rPr>
          <w:rStyle w:val="44"/>
          <w:rFonts w:hint="eastAsia"/>
        </w:rPr>
        <w:t>3.1、</w:t>
      </w:r>
      <w:r>
        <w:rPr>
          <w:rFonts w:asciiTheme="minorHAnsi" w:hAnsiTheme="minorHAnsi" w:eastAsiaTheme="minorEastAsia" w:cstheme="minorBidi"/>
          <w:smallCaps w:val="0"/>
          <w:szCs w:val="22"/>
        </w:rPr>
        <w:tab/>
      </w:r>
      <w:r>
        <w:rPr>
          <w:rStyle w:val="44"/>
          <w:rFonts w:hint="eastAsia"/>
        </w:rPr>
        <w:t>投标人注册</w:t>
      </w:r>
      <w:r>
        <w:tab/>
      </w:r>
      <w:r>
        <w:fldChar w:fldCharType="begin"/>
      </w:r>
      <w:r>
        <w:instrText xml:space="preserve"> PAGEREF _Toc387391657 \h </w:instrText>
      </w:r>
      <w:r>
        <w:fldChar w:fldCharType="separate"/>
      </w:r>
      <w:r>
        <w:t>17</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"_Toc387391658" </w:instrText>
      </w:r>
      <w:r>
        <w:fldChar w:fldCharType="separate"/>
      </w:r>
      <w:r>
        <w:rPr>
          <w:rStyle w:val="44"/>
          <w:rFonts w:hint="eastAsia"/>
        </w:rPr>
        <w:t>3.2、</w:t>
      </w:r>
      <w:r>
        <w:rPr>
          <w:rFonts w:asciiTheme="minorHAnsi" w:hAnsiTheme="minorHAnsi" w:eastAsiaTheme="minorEastAsia" w:cstheme="minorBidi"/>
          <w:smallCaps w:val="0"/>
          <w:szCs w:val="22"/>
        </w:rPr>
        <w:tab/>
      </w:r>
      <w:r>
        <w:rPr>
          <w:rStyle w:val="44"/>
          <w:rFonts w:hint="eastAsia"/>
        </w:rPr>
        <w:t>诚信库管理</w:t>
      </w:r>
      <w:r>
        <w:tab/>
      </w:r>
      <w:r>
        <w:fldChar w:fldCharType="begin"/>
      </w:r>
      <w:r>
        <w:instrText xml:space="preserve"> PAGEREF _Toc387391658 \h </w:instrText>
      </w:r>
      <w:r>
        <w:fldChar w:fldCharType="separate"/>
      </w:r>
      <w:r>
        <w:t>18</w:t>
      </w:r>
      <w:r>
        <w:fldChar w:fldCharType="end"/>
      </w:r>
      <w:r>
        <w:fldChar w:fldCharType="end"/>
      </w:r>
    </w:p>
    <w:p>
      <w:pPr>
        <w:pStyle w:val="29"/>
        <w:tabs>
          <w:tab w:val="left" w:pos="1050"/>
          <w:tab w:val="right" w:leader="dot" w:pos="8256"/>
        </w:tabs>
        <w:rPr>
          <w:rFonts w:asciiTheme="minorHAnsi" w:hAnsiTheme="minorHAnsi" w:eastAsiaTheme="minorEastAsia" w:cstheme="minorBidi"/>
          <w:bCs w:val="0"/>
          <w:caps w:val="0"/>
          <w:szCs w:val="22"/>
        </w:rPr>
      </w:pPr>
      <w:r>
        <w:fldChar w:fldCharType="begin"/>
      </w:r>
      <w:r>
        <w:instrText xml:space="preserve"> HYPERLINK \l "_Toc387391659" </w:instrText>
      </w:r>
      <w:r>
        <w:fldChar w:fldCharType="separate"/>
      </w:r>
      <w:r>
        <w:rPr>
          <w:rStyle w:val="44"/>
          <w:rFonts w:hint="eastAsia"/>
        </w:rPr>
        <w:t>四、</w:t>
      </w:r>
      <w:r>
        <w:rPr>
          <w:rFonts w:asciiTheme="minorHAnsi" w:hAnsiTheme="minorHAnsi" w:eastAsiaTheme="minorEastAsia" w:cstheme="minorBidi"/>
          <w:bCs w:val="0"/>
          <w:caps w:val="0"/>
          <w:szCs w:val="22"/>
        </w:rPr>
        <w:tab/>
      </w:r>
      <w:r>
        <w:rPr>
          <w:rStyle w:val="44"/>
          <w:rFonts w:hint="eastAsia"/>
        </w:rPr>
        <w:t>业务管理</w:t>
      </w:r>
      <w:r>
        <w:tab/>
      </w:r>
      <w:r>
        <w:fldChar w:fldCharType="begin"/>
      </w:r>
      <w:r>
        <w:instrText xml:space="preserve"> PAGEREF _Toc387391659 \h </w:instrText>
      </w:r>
      <w:r>
        <w:fldChar w:fldCharType="separate"/>
      </w:r>
      <w:r>
        <w:t>19</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"_Toc387391660" </w:instrText>
      </w:r>
      <w:r>
        <w:fldChar w:fldCharType="separate"/>
      </w:r>
      <w:r>
        <w:rPr>
          <w:rStyle w:val="44"/>
          <w:rFonts w:hint="eastAsia"/>
        </w:rPr>
        <w:t>4.1、</w:t>
      </w:r>
      <w:r>
        <w:rPr>
          <w:rFonts w:asciiTheme="minorHAnsi" w:hAnsiTheme="minorHAnsi" w:eastAsiaTheme="minorEastAsia" w:cstheme="minorBidi"/>
          <w:smallCaps w:val="0"/>
          <w:szCs w:val="22"/>
        </w:rPr>
        <w:tab/>
      </w:r>
      <w:r>
        <w:rPr>
          <w:rStyle w:val="44"/>
          <w:rFonts w:hint="eastAsia"/>
        </w:rPr>
        <w:t>资审文件领取</w:t>
      </w:r>
      <w:r>
        <w:tab/>
      </w:r>
      <w:r>
        <w:fldChar w:fldCharType="begin"/>
      </w:r>
      <w:r>
        <w:instrText xml:space="preserve"> PAGEREF _Toc387391660 \h </w:instrText>
      </w:r>
      <w:r>
        <w:fldChar w:fldCharType="separate"/>
      </w:r>
      <w:r>
        <w:t>19</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"_Toc387391661" </w:instrText>
      </w:r>
      <w:r>
        <w:fldChar w:fldCharType="separate"/>
      </w:r>
      <w:r>
        <w:rPr>
          <w:rStyle w:val="44"/>
          <w:rFonts w:hint="eastAsia"/>
        </w:rPr>
        <w:t>4.2、</w:t>
      </w:r>
      <w:r>
        <w:rPr>
          <w:rFonts w:asciiTheme="minorHAnsi" w:hAnsiTheme="minorHAnsi" w:eastAsiaTheme="minorEastAsia" w:cstheme="minorBidi"/>
          <w:smallCaps w:val="0"/>
          <w:szCs w:val="22"/>
        </w:rPr>
        <w:tab/>
      </w:r>
      <w:r>
        <w:rPr>
          <w:rStyle w:val="44"/>
          <w:rFonts w:hint="eastAsia"/>
        </w:rPr>
        <w:t>资审澄清文件领取</w:t>
      </w:r>
      <w:r>
        <w:tab/>
      </w:r>
      <w:r>
        <w:fldChar w:fldCharType="begin"/>
      </w:r>
      <w:r>
        <w:instrText xml:space="preserve"> PAGEREF _Toc387391661 \h </w:instrText>
      </w:r>
      <w:r>
        <w:fldChar w:fldCharType="separate"/>
      </w:r>
      <w:r>
        <w:t>20</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"_Toc387391662" </w:instrText>
      </w:r>
      <w:r>
        <w:fldChar w:fldCharType="separate"/>
      </w:r>
      <w:r>
        <w:rPr>
          <w:rStyle w:val="44"/>
          <w:rFonts w:hint="eastAsia"/>
        </w:rPr>
        <w:t>4.3、</w:t>
      </w:r>
      <w:r>
        <w:rPr>
          <w:rFonts w:asciiTheme="minorHAnsi" w:hAnsiTheme="minorHAnsi" w:eastAsiaTheme="minorEastAsia" w:cstheme="minorBidi"/>
          <w:smallCaps w:val="0"/>
          <w:szCs w:val="22"/>
        </w:rPr>
        <w:tab/>
      </w:r>
      <w:r>
        <w:rPr>
          <w:rStyle w:val="44"/>
          <w:rFonts w:hint="eastAsia"/>
        </w:rPr>
        <w:t>网上提问</w:t>
      </w:r>
      <w:r>
        <w:tab/>
      </w:r>
      <w:r>
        <w:fldChar w:fldCharType="begin"/>
      </w:r>
      <w:r>
        <w:instrText xml:space="preserve"> PAGEREF _Toc387391662 \h </w:instrText>
      </w:r>
      <w:r>
        <w:fldChar w:fldCharType="separate"/>
      </w:r>
      <w:r>
        <w:t>21</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"_Toc387391663" </w:instrText>
      </w:r>
      <w:r>
        <w:fldChar w:fldCharType="separate"/>
      </w:r>
      <w:r>
        <w:rPr>
          <w:rStyle w:val="44"/>
          <w:rFonts w:hint="eastAsia"/>
        </w:rPr>
        <w:t>4.4、</w:t>
      </w:r>
      <w:r>
        <w:rPr>
          <w:rFonts w:asciiTheme="minorHAnsi" w:hAnsiTheme="minorHAnsi" w:eastAsiaTheme="minorEastAsia" w:cstheme="minorBidi"/>
          <w:smallCaps w:val="0"/>
          <w:szCs w:val="22"/>
        </w:rPr>
        <w:tab/>
      </w:r>
      <w:r>
        <w:rPr>
          <w:rStyle w:val="44"/>
          <w:rFonts w:hint="eastAsia"/>
        </w:rPr>
        <w:t>上传资审申请文件</w:t>
      </w:r>
      <w:r>
        <w:tab/>
      </w:r>
      <w:r>
        <w:fldChar w:fldCharType="begin"/>
      </w:r>
      <w:r>
        <w:instrText xml:space="preserve"> PAGEREF _Toc387391663 \h </w:instrText>
      </w:r>
      <w:r>
        <w:fldChar w:fldCharType="separate"/>
      </w:r>
      <w:r>
        <w:t>22</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"_Toc387391664" </w:instrText>
      </w:r>
      <w:r>
        <w:fldChar w:fldCharType="separate"/>
      </w:r>
      <w:r>
        <w:rPr>
          <w:rStyle w:val="44"/>
          <w:rFonts w:hint="eastAsia"/>
        </w:rPr>
        <w:t>4.5、</w:t>
      </w:r>
      <w:r>
        <w:rPr>
          <w:rFonts w:asciiTheme="minorHAnsi" w:hAnsiTheme="minorHAnsi" w:eastAsiaTheme="minorEastAsia" w:cstheme="minorBidi"/>
          <w:smallCaps w:val="0"/>
          <w:szCs w:val="22"/>
        </w:rPr>
        <w:tab/>
      </w:r>
      <w:r>
        <w:rPr>
          <w:rStyle w:val="44"/>
          <w:rFonts w:hint="eastAsia"/>
        </w:rPr>
        <w:t>邀请书确认</w:t>
      </w:r>
      <w:r>
        <w:tab/>
      </w:r>
      <w:r>
        <w:fldChar w:fldCharType="begin"/>
      </w:r>
      <w:r>
        <w:instrText xml:space="preserve"> PAGEREF _Toc387391664 \h </w:instrText>
      </w:r>
      <w:r>
        <w:fldChar w:fldCharType="separate"/>
      </w:r>
      <w:r>
        <w:t>23</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"_Toc387391665" </w:instrText>
      </w:r>
      <w:r>
        <w:fldChar w:fldCharType="separate"/>
      </w:r>
      <w:r>
        <w:rPr>
          <w:rStyle w:val="44"/>
          <w:rFonts w:hint="eastAsia"/>
        </w:rPr>
        <w:t>4.6、</w:t>
      </w:r>
      <w:r>
        <w:rPr>
          <w:rFonts w:asciiTheme="minorHAnsi" w:hAnsiTheme="minorHAnsi" w:eastAsiaTheme="minorEastAsia" w:cstheme="minorBidi"/>
          <w:smallCaps w:val="0"/>
          <w:szCs w:val="22"/>
        </w:rPr>
        <w:tab/>
      </w:r>
      <w:r>
        <w:rPr>
          <w:rStyle w:val="44"/>
          <w:rFonts w:hint="eastAsia"/>
        </w:rPr>
        <w:t>资审结果通知书</w:t>
      </w:r>
      <w:r>
        <w:tab/>
      </w:r>
      <w:r>
        <w:fldChar w:fldCharType="begin"/>
      </w:r>
      <w:r>
        <w:instrText xml:space="preserve"> PAGEREF _Toc387391665 \h </w:instrText>
      </w:r>
      <w:r>
        <w:fldChar w:fldCharType="separate"/>
      </w:r>
      <w:r>
        <w:t>24</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"_Toc387391666" </w:instrText>
      </w:r>
      <w:r>
        <w:fldChar w:fldCharType="separate"/>
      </w:r>
      <w:r>
        <w:rPr>
          <w:rStyle w:val="44"/>
          <w:rFonts w:hint="eastAsia"/>
        </w:rPr>
        <w:t>4.7、</w:t>
      </w:r>
      <w:r>
        <w:rPr>
          <w:rFonts w:asciiTheme="minorHAnsi" w:hAnsiTheme="minorHAnsi" w:eastAsiaTheme="minorEastAsia" w:cstheme="minorBidi"/>
          <w:smallCaps w:val="0"/>
          <w:szCs w:val="22"/>
        </w:rPr>
        <w:tab/>
      </w:r>
      <w:r>
        <w:rPr>
          <w:rStyle w:val="44"/>
          <w:rFonts w:hint="eastAsia"/>
        </w:rPr>
        <w:t>招标文件领取</w:t>
      </w:r>
      <w:r>
        <w:tab/>
      </w:r>
      <w:r>
        <w:fldChar w:fldCharType="begin"/>
      </w:r>
      <w:r>
        <w:instrText xml:space="preserve"> PAGEREF _Toc387391666 \h </w:instrText>
      </w:r>
      <w:r>
        <w:fldChar w:fldCharType="separate"/>
      </w:r>
      <w:r>
        <w:t>25</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"_Toc387391667" </w:instrText>
      </w:r>
      <w:r>
        <w:fldChar w:fldCharType="separate"/>
      </w:r>
      <w:r>
        <w:rPr>
          <w:rStyle w:val="44"/>
          <w:rFonts w:hint="eastAsia"/>
        </w:rPr>
        <w:t>4.8、</w:t>
      </w:r>
      <w:r>
        <w:rPr>
          <w:rFonts w:asciiTheme="minorHAnsi" w:hAnsiTheme="minorHAnsi" w:eastAsiaTheme="minorEastAsia" w:cstheme="minorBidi"/>
          <w:smallCaps w:val="0"/>
          <w:szCs w:val="22"/>
        </w:rPr>
        <w:tab/>
      </w:r>
      <w:r>
        <w:rPr>
          <w:rStyle w:val="44"/>
          <w:rFonts w:hint="eastAsia"/>
        </w:rPr>
        <w:t>答疑文件领取</w:t>
      </w:r>
      <w:r>
        <w:tab/>
      </w:r>
      <w:r>
        <w:fldChar w:fldCharType="begin"/>
      </w:r>
      <w:r>
        <w:instrText xml:space="preserve"> PAGEREF _Toc387391667 \h </w:instrText>
      </w:r>
      <w:r>
        <w:fldChar w:fldCharType="separate"/>
      </w:r>
      <w:r>
        <w:t>26</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"_Toc387391668" </w:instrText>
      </w:r>
      <w:r>
        <w:fldChar w:fldCharType="separate"/>
      </w:r>
      <w:r>
        <w:rPr>
          <w:rStyle w:val="44"/>
          <w:rFonts w:hint="eastAsia"/>
        </w:rPr>
        <w:t>4.9、</w:t>
      </w:r>
      <w:r>
        <w:rPr>
          <w:rFonts w:asciiTheme="minorHAnsi" w:hAnsiTheme="minorHAnsi" w:eastAsiaTheme="minorEastAsia" w:cstheme="minorBidi"/>
          <w:smallCaps w:val="0"/>
          <w:szCs w:val="22"/>
        </w:rPr>
        <w:tab/>
      </w:r>
      <w:r>
        <w:rPr>
          <w:rStyle w:val="44"/>
          <w:rFonts w:hint="eastAsia"/>
        </w:rPr>
        <w:t>控制价文件领取</w:t>
      </w:r>
      <w:r>
        <w:tab/>
      </w:r>
      <w:r>
        <w:fldChar w:fldCharType="begin"/>
      </w:r>
      <w:r>
        <w:instrText xml:space="preserve"> PAGEREF _Toc387391668 \h </w:instrText>
      </w:r>
      <w:r>
        <w:fldChar w:fldCharType="separate"/>
      </w:r>
      <w:r>
        <w:t>27</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"_Toc387391669" </w:instrText>
      </w:r>
      <w:r>
        <w:fldChar w:fldCharType="separate"/>
      </w:r>
      <w:r>
        <w:rPr>
          <w:rStyle w:val="44"/>
          <w:rFonts w:hint="eastAsia"/>
        </w:rPr>
        <w:t>4.10、</w:t>
      </w:r>
      <w:r>
        <w:rPr>
          <w:rFonts w:asciiTheme="minorHAnsi" w:hAnsiTheme="minorHAnsi" w:eastAsiaTheme="minorEastAsia" w:cstheme="minorBidi"/>
          <w:smallCaps w:val="0"/>
          <w:szCs w:val="22"/>
        </w:rPr>
        <w:tab/>
      </w:r>
      <w:r>
        <w:rPr>
          <w:rStyle w:val="44"/>
          <w:rFonts w:hint="eastAsia"/>
        </w:rPr>
        <w:t>投标保证金</w:t>
      </w:r>
      <w:r>
        <w:tab/>
      </w:r>
      <w:r>
        <w:fldChar w:fldCharType="begin"/>
      </w:r>
      <w:r>
        <w:instrText xml:space="preserve"> PAGEREF _Toc387391669 \h </w:instrText>
      </w:r>
      <w:r>
        <w:fldChar w:fldCharType="separate"/>
      </w:r>
      <w:r>
        <w:t>28</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"_Toc387391670" </w:instrText>
      </w:r>
      <w:r>
        <w:fldChar w:fldCharType="separate"/>
      </w:r>
      <w:r>
        <w:rPr>
          <w:rStyle w:val="44"/>
          <w:rFonts w:hint="eastAsia"/>
        </w:rPr>
        <w:t>4.11、</w:t>
      </w:r>
      <w:r>
        <w:rPr>
          <w:rFonts w:asciiTheme="minorHAnsi" w:hAnsiTheme="minorHAnsi" w:eastAsiaTheme="minorEastAsia" w:cstheme="minorBidi"/>
          <w:smallCaps w:val="0"/>
          <w:szCs w:val="22"/>
        </w:rPr>
        <w:tab/>
      </w:r>
      <w:r>
        <w:rPr>
          <w:rStyle w:val="44"/>
          <w:rFonts w:hint="eastAsia"/>
        </w:rPr>
        <w:t>上传投标文件</w:t>
      </w:r>
      <w:r>
        <w:tab/>
      </w:r>
      <w:r>
        <w:fldChar w:fldCharType="begin"/>
      </w:r>
      <w:r>
        <w:instrText xml:space="preserve"> PAGEREF _Toc387391670 \h </w:instrText>
      </w:r>
      <w:r>
        <w:fldChar w:fldCharType="separate"/>
      </w:r>
      <w:r>
        <w:t>28</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"_Toc387391671" </w:instrText>
      </w:r>
      <w:r>
        <w:fldChar w:fldCharType="separate"/>
      </w:r>
      <w:r>
        <w:rPr>
          <w:rStyle w:val="44"/>
          <w:rFonts w:hint="eastAsia"/>
        </w:rPr>
        <w:t>4.12、</w:t>
      </w:r>
      <w:r>
        <w:rPr>
          <w:rFonts w:asciiTheme="minorHAnsi" w:hAnsiTheme="minorHAnsi" w:eastAsiaTheme="minorEastAsia" w:cstheme="minorBidi"/>
          <w:smallCaps w:val="0"/>
          <w:szCs w:val="22"/>
        </w:rPr>
        <w:tab/>
      </w:r>
      <w:r>
        <w:rPr>
          <w:rStyle w:val="44"/>
          <w:rFonts w:hint="eastAsia"/>
        </w:rPr>
        <w:t>异议</w:t>
      </w:r>
      <w:r>
        <w:tab/>
      </w:r>
      <w:r>
        <w:fldChar w:fldCharType="begin"/>
      </w:r>
      <w:r>
        <w:instrText xml:space="preserve"> PAGEREF _Toc387391671 \h </w:instrText>
      </w:r>
      <w:r>
        <w:fldChar w:fldCharType="separate"/>
      </w:r>
      <w:r>
        <w:t>29</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"_Toc387391672" </w:instrText>
      </w:r>
      <w:r>
        <w:fldChar w:fldCharType="separate"/>
      </w:r>
      <w:r>
        <w:rPr>
          <w:rStyle w:val="44"/>
          <w:rFonts w:hint="eastAsia"/>
        </w:rPr>
        <w:t>4.13、</w:t>
      </w:r>
      <w:r>
        <w:rPr>
          <w:rFonts w:asciiTheme="minorHAnsi" w:hAnsiTheme="minorHAnsi" w:eastAsiaTheme="minorEastAsia" w:cstheme="minorBidi"/>
          <w:smallCaps w:val="0"/>
          <w:szCs w:val="22"/>
        </w:rPr>
        <w:tab/>
      </w:r>
      <w:r>
        <w:rPr>
          <w:rStyle w:val="44"/>
          <w:rFonts w:hint="eastAsia"/>
        </w:rPr>
        <w:t>投诉</w:t>
      </w:r>
      <w:r>
        <w:tab/>
      </w:r>
      <w:r>
        <w:fldChar w:fldCharType="begin"/>
      </w:r>
      <w:r>
        <w:instrText xml:space="preserve"> PAGEREF _Toc387391672 \h </w:instrText>
      </w:r>
      <w:r>
        <w:fldChar w:fldCharType="separate"/>
      </w:r>
      <w:r>
        <w:t>30</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"_Toc387391673" </w:instrText>
      </w:r>
      <w:r>
        <w:fldChar w:fldCharType="separate"/>
      </w:r>
      <w:r>
        <w:rPr>
          <w:rStyle w:val="44"/>
          <w:rFonts w:hint="eastAsia"/>
        </w:rPr>
        <w:t>4.14、</w:t>
      </w:r>
      <w:r>
        <w:rPr>
          <w:rFonts w:asciiTheme="minorHAnsi" w:hAnsiTheme="minorHAnsi" w:eastAsiaTheme="minorEastAsia" w:cstheme="minorBidi"/>
          <w:smallCaps w:val="0"/>
          <w:szCs w:val="22"/>
        </w:rPr>
        <w:tab/>
      </w:r>
      <w:r>
        <w:rPr>
          <w:rStyle w:val="44"/>
          <w:rFonts w:hint="eastAsia"/>
        </w:rPr>
        <w:t>中标通知书</w:t>
      </w:r>
      <w:r>
        <w:tab/>
      </w:r>
      <w:r>
        <w:fldChar w:fldCharType="begin"/>
      </w:r>
      <w:r>
        <w:instrText xml:space="preserve"> PAGEREF _Toc387391673 \h </w:instrText>
      </w:r>
      <w:r>
        <w:fldChar w:fldCharType="separate"/>
      </w:r>
      <w:r>
        <w:t>31</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"_Toc387391674" </w:instrText>
      </w:r>
      <w:r>
        <w:fldChar w:fldCharType="separate"/>
      </w:r>
      <w:r>
        <w:rPr>
          <w:rStyle w:val="44"/>
          <w:rFonts w:hint="eastAsia"/>
        </w:rPr>
        <w:t>4.15、</w:t>
      </w:r>
      <w:r>
        <w:rPr>
          <w:rFonts w:asciiTheme="minorHAnsi" w:hAnsiTheme="minorHAnsi" w:eastAsiaTheme="minorEastAsia" w:cstheme="minorBidi"/>
          <w:smallCaps w:val="0"/>
          <w:szCs w:val="22"/>
        </w:rPr>
        <w:tab/>
      </w:r>
      <w:r>
        <w:rPr>
          <w:rStyle w:val="44"/>
          <w:rFonts w:hint="eastAsia"/>
        </w:rPr>
        <w:t>招标结果通知书</w:t>
      </w:r>
      <w:r>
        <w:tab/>
      </w:r>
      <w:r>
        <w:fldChar w:fldCharType="begin"/>
      </w:r>
      <w:r>
        <w:instrText xml:space="preserve"> PAGEREF _Toc387391674 \h </w:instrText>
      </w:r>
      <w:r>
        <w:fldChar w:fldCharType="separate"/>
      </w:r>
      <w:r>
        <w:t>31</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"_Toc387391675" </w:instrText>
      </w:r>
      <w:r>
        <w:fldChar w:fldCharType="separate"/>
      </w:r>
      <w:r>
        <w:rPr>
          <w:rStyle w:val="44"/>
          <w:rFonts w:hint="eastAsia"/>
        </w:rPr>
        <w:t>4.16、</w:t>
      </w:r>
      <w:r>
        <w:rPr>
          <w:rFonts w:asciiTheme="minorHAnsi" w:hAnsiTheme="minorHAnsi" w:eastAsiaTheme="minorEastAsia" w:cstheme="minorBidi"/>
          <w:smallCaps w:val="0"/>
          <w:szCs w:val="22"/>
        </w:rPr>
        <w:tab/>
      </w:r>
      <w:r>
        <w:rPr>
          <w:rStyle w:val="44"/>
          <w:rFonts w:hint="eastAsia"/>
        </w:rPr>
        <w:t>合同签署</w:t>
      </w:r>
      <w:r>
        <w:tab/>
      </w:r>
      <w:r>
        <w:fldChar w:fldCharType="begin"/>
      </w:r>
      <w:r>
        <w:instrText xml:space="preserve"> PAGEREF _Toc387391675 \h </w:instrText>
      </w:r>
      <w:r>
        <w:fldChar w:fldCharType="separate"/>
      </w:r>
      <w:r>
        <w:t>32</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"_Toc387391676" </w:instrText>
      </w:r>
      <w:r>
        <w:fldChar w:fldCharType="separate"/>
      </w:r>
      <w:r>
        <w:rPr>
          <w:rStyle w:val="44"/>
          <w:rFonts w:hint="eastAsia"/>
        </w:rPr>
        <w:t>4.17、</w:t>
      </w:r>
      <w:r>
        <w:rPr>
          <w:rFonts w:asciiTheme="minorHAnsi" w:hAnsiTheme="minorHAnsi" w:eastAsiaTheme="minorEastAsia" w:cstheme="minorBidi"/>
          <w:smallCaps w:val="0"/>
          <w:szCs w:val="22"/>
        </w:rPr>
        <w:tab/>
      </w:r>
      <w:r>
        <w:rPr>
          <w:rStyle w:val="44"/>
          <w:rFonts w:hint="eastAsia"/>
        </w:rPr>
        <w:t>履约情况录入</w:t>
      </w:r>
      <w:r>
        <w:tab/>
      </w:r>
      <w:r>
        <w:fldChar w:fldCharType="begin"/>
      </w:r>
      <w:r>
        <w:instrText xml:space="preserve"> PAGEREF _Toc387391676 \h </w:instrText>
      </w:r>
      <w:r>
        <w:fldChar w:fldCharType="separate"/>
      </w:r>
      <w:r>
        <w:t>33</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"_Toc387391677" </w:instrText>
      </w:r>
      <w:r>
        <w:fldChar w:fldCharType="separate"/>
      </w:r>
      <w:r>
        <w:rPr>
          <w:rStyle w:val="44"/>
          <w:rFonts w:hint="eastAsia"/>
        </w:rPr>
        <w:t>4.18、</w:t>
      </w:r>
      <w:r>
        <w:rPr>
          <w:rFonts w:asciiTheme="minorHAnsi" w:hAnsiTheme="minorHAnsi" w:eastAsiaTheme="minorEastAsia" w:cstheme="minorBidi"/>
          <w:smallCaps w:val="0"/>
          <w:szCs w:val="22"/>
        </w:rPr>
        <w:tab/>
      </w:r>
      <w:r>
        <w:rPr>
          <w:rStyle w:val="44"/>
          <w:rFonts w:hint="eastAsia"/>
        </w:rPr>
        <w:t>销号施工申请</w:t>
      </w:r>
      <w:r>
        <w:tab/>
      </w:r>
      <w:r>
        <w:fldChar w:fldCharType="begin"/>
      </w:r>
      <w:r>
        <w:instrText xml:space="preserve"> PAGEREF _Toc387391677 \h </w:instrText>
      </w:r>
      <w:r>
        <w:fldChar w:fldCharType="separate"/>
      </w:r>
      <w:r>
        <w:t>34</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"_Toc387391678" </w:instrText>
      </w:r>
      <w:r>
        <w:fldChar w:fldCharType="separate"/>
      </w:r>
      <w:r>
        <w:rPr>
          <w:rStyle w:val="44"/>
          <w:rFonts w:hint="eastAsia"/>
        </w:rPr>
        <w:t>4.19、</w:t>
      </w:r>
      <w:r>
        <w:rPr>
          <w:rFonts w:asciiTheme="minorHAnsi" w:hAnsiTheme="minorHAnsi" w:eastAsiaTheme="minorEastAsia" w:cstheme="minorBidi"/>
          <w:smallCaps w:val="0"/>
          <w:szCs w:val="22"/>
        </w:rPr>
        <w:tab/>
      </w:r>
      <w:r>
        <w:rPr>
          <w:rStyle w:val="44"/>
          <w:rFonts w:hint="eastAsia"/>
        </w:rPr>
        <w:t>费用管理</w:t>
      </w:r>
      <w:r>
        <w:tab/>
      </w:r>
      <w:r>
        <w:fldChar w:fldCharType="begin"/>
      </w:r>
      <w:r>
        <w:instrText xml:space="preserve"> PAGEREF _Toc387391678 \h </w:instrText>
      </w:r>
      <w:r>
        <w:fldChar w:fldCharType="separate"/>
      </w:r>
      <w:r>
        <w:t>35</w:t>
      </w:r>
      <w:r>
        <w:fldChar w:fldCharType="end"/>
      </w:r>
      <w:r>
        <w:fldChar w:fldCharType="end"/>
      </w:r>
    </w:p>
    <w:p>
      <w:pPr>
        <w:pStyle w:val="29"/>
        <w:tabs>
          <w:tab w:val="left" w:pos="1050"/>
          <w:tab w:val="right" w:leader="dot" w:pos="8256"/>
        </w:tabs>
        <w:rPr>
          <w:rFonts w:asciiTheme="minorHAnsi" w:hAnsiTheme="minorHAnsi" w:eastAsiaTheme="minorEastAsia" w:cstheme="minorBidi"/>
          <w:bCs w:val="0"/>
          <w:caps w:val="0"/>
          <w:szCs w:val="22"/>
        </w:rPr>
      </w:pPr>
      <w:r>
        <w:fldChar w:fldCharType="begin"/>
      </w:r>
      <w:r>
        <w:instrText xml:space="preserve"> HYPERLINK \l "_Toc387391679" </w:instrText>
      </w:r>
      <w:r>
        <w:fldChar w:fldCharType="separate"/>
      </w:r>
      <w:r>
        <w:rPr>
          <w:rStyle w:val="44"/>
          <w:rFonts w:hint="eastAsia"/>
        </w:rPr>
        <w:t>五、</w:t>
      </w:r>
      <w:r>
        <w:rPr>
          <w:rFonts w:asciiTheme="minorHAnsi" w:hAnsiTheme="minorHAnsi" w:eastAsiaTheme="minorEastAsia" w:cstheme="minorBidi"/>
          <w:bCs w:val="0"/>
          <w:caps w:val="0"/>
          <w:szCs w:val="22"/>
        </w:rPr>
        <w:tab/>
      </w:r>
      <w:r>
        <w:rPr>
          <w:rStyle w:val="44"/>
          <w:rFonts w:hint="eastAsia"/>
        </w:rPr>
        <w:t>业务查询</w:t>
      </w:r>
      <w:r>
        <w:tab/>
      </w:r>
      <w:r>
        <w:fldChar w:fldCharType="begin"/>
      </w:r>
      <w:r>
        <w:instrText xml:space="preserve"> PAGEREF _Toc387391679 \h </w:instrText>
      </w:r>
      <w:r>
        <w:fldChar w:fldCharType="separate"/>
      </w:r>
      <w:r>
        <w:t>35</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"_Toc387391680" </w:instrText>
      </w:r>
      <w:r>
        <w:fldChar w:fldCharType="separate"/>
      </w:r>
      <w:r>
        <w:rPr>
          <w:rStyle w:val="44"/>
          <w:rFonts w:hint="eastAsia"/>
        </w:rPr>
        <w:t>5.1、</w:t>
      </w:r>
      <w:r>
        <w:rPr>
          <w:rFonts w:asciiTheme="minorHAnsi" w:hAnsiTheme="minorHAnsi" w:eastAsiaTheme="minorEastAsia" w:cstheme="minorBidi"/>
          <w:smallCaps w:val="0"/>
          <w:szCs w:val="22"/>
        </w:rPr>
        <w:tab/>
      </w:r>
      <w:r>
        <w:rPr>
          <w:rStyle w:val="44"/>
          <w:rFonts w:hint="eastAsia"/>
        </w:rPr>
        <w:t>查看资审结果</w:t>
      </w:r>
      <w:r>
        <w:tab/>
      </w:r>
      <w:r>
        <w:fldChar w:fldCharType="begin"/>
      </w:r>
      <w:r>
        <w:instrText xml:space="preserve"> PAGEREF _Toc387391680 \h </w:instrText>
      </w:r>
      <w:r>
        <w:fldChar w:fldCharType="separate"/>
      </w:r>
      <w:r>
        <w:t>35</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"_Toc387391681" </w:instrText>
      </w:r>
      <w:r>
        <w:fldChar w:fldCharType="separate"/>
      </w:r>
      <w:r>
        <w:rPr>
          <w:rStyle w:val="44"/>
          <w:rFonts w:hint="eastAsia"/>
        </w:rPr>
        <w:t>5.2、</w:t>
      </w:r>
      <w:r>
        <w:rPr>
          <w:rFonts w:asciiTheme="minorHAnsi" w:hAnsiTheme="minorHAnsi" w:eastAsiaTheme="minorEastAsia" w:cstheme="minorBidi"/>
          <w:smallCaps w:val="0"/>
          <w:szCs w:val="22"/>
        </w:rPr>
        <w:tab/>
      </w:r>
      <w:r>
        <w:rPr>
          <w:rStyle w:val="44"/>
          <w:rFonts w:hint="eastAsia"/>
        </w:rPr>
        <w:t>查看开标场地</w:t>
      </w:r>
      <w:r>
        <w:tab/>
      </w:r>
      <w:r>
        <w:fldChar w:fldCharType="begin"/>
      </w:r>
      <w:r>
        <w:instrText xml:space="preserve"> PAGEREF _Toc387391681 \h </w:instrText>
      </w:r>
      <w:r>
        <w:fldChar w:fldCharType="separate"/>
      </w:r>
      <w:r>
        <w:t>36</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"_Toc387391682" </w:instrText>
      </w:r>
      <w:r>
        <w:fldChar w:fldCharType="separate"/>
      </w:r>
      <w:r>
        <w:rPr>
          <w:rStyle w:val="44"/>
          <w:rFonts w:hint="eastAsia"/>
        </w:rPr>
        <w:t>5.3、</w:t>
      </w:r>
      <w:r>
        <w:rPr>
          <w:rFonts w:asciiTheme="minorHAnsi" w:hAnsiTheme="minorHAnsi" w:eastAsiaTheme="minorEastAsia" w:cstheme="minorBidi"/>
          <w:smallCaps w:val="0"/>
          <w:szCs w:val="22"/>
        </w:rPr>
        <w:tab/>
      </w:r>
      <w:r>
        <w:rPr>
          <w:rStyle w:val="44"/>
          <w:rFonts w:hint="eastAsia"/>
        </w:rPr>
        <w:t>查看保证金</w:t>
      </w:r>
      <w:r>
        <w:tab/>
      </w:r>
      <w:r>
        <w:fldChar w:fldCharType="begin"/>
      </w:r>
      <w:r>
        <w:instrText xml:space="preserve"> PAGEREF _Toc387391682 \h </w:instrText>
      </w:r>
      <w:r>
        <w:fldChar w:fldCharType="separate"/>
      </w:r>
      <w:r>
        <w:t>36</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"_Toc387391683" </w:instrText>
      </w:r>
      <w:r>
        <w:fldChar w:fldCharType="separate"/>
      </w:r>
      <w:r>
        <w:rPr>
          <w:rStyle w:val="44"/>
          <w:rFonts w:hint="eastAsia"/>
        </w:rPr>
        <w:t>5.4、</w:t>
      </w:r>
      <w:r>
        <w:rPr>
          <w:rFonts w:asciiTheme="minorHAnsi" w:hAnsiTheme="minorHAnsi" w:eastAsiaTheme="minorEastAsia" w:cstheme="minorBidi"/>
          <w:smallCaps w:val="0"/>
          <w:szCs w:val="22"/>
        </w:rPr>
        <w:tab/>
      </w:r>
      <w:r>
        <w:rPr>
          <w:rStyle w:val="44"/>
          <w:rFonts w:hint="eastAsia"/>
        </w:rPr>
        <w:t>查看在建工程</w:t>
      </w:r>
      <w:r>
        <w:tab/>
      </w:r>
      <w:r>
        <w:fldChar w:fldCharType="begin"/>
      </w:r>
      <w:r>
        <w:instrText xml:space="preserve"> PAGEREF _Toc387391683 \h </w:instrText>
      </w:r>
      <w:r>
        <w:fldChar w:fldCharType="separate"/>
      </w:r>
      <w:r>
        <w:t>37</w:t>
      </w:r>
      <w:r>
        <w:fldChar w:fldCharType="end"/>
      </w:r>
      <w:r>
        <w:fldChar w:fldCharType="end"/>
      </w:r>
    </w:p>
    <w:p>
      <w:pPr>
        <w:pStyle w:val="35"/>
        <w:tabs>
          <w:tab w:val="left" w:pos="1260"/>
          <w:tab w:val="right" w:leader="dot" w:pos="8256"/>
        </w:tabs>
        <w:ind w:firstLine="420"/>
        <w:rPr>
          <w:rFonts w:asciiTheme="minorHAnsi" w:hAnsiTheme="minorHAnsi" w:eastAsiaTheme="minorEastAsia" w:cstheme="minorBidi"/>
          <w:smallCaps w:val="0"/>
          <w:szCs w:val="22"/>
        </w:rPr>
      </w:pPr>
      <w:r>
        <w:fldChar w:fldCharType="begin"/>
      </w:r>
      <w:r>
        <w:instrText xml:space="preserve"> HYPERLINK \l "_Toc387391684" </w:instrText>
      </w:r>
      <w:r>
        <w:fldChar w:fldCharType="separate"/>
      </w:r>
      <w:r>
        <w:rPr>
          <w:rStyle w:val="44"/>
          <w:rFonts w:hint="eastAsia"/>
        </w:rPr>
        <w:t>5.5、</w:t>
      </w:r>
      <w:r>
        <w:rPr>
          <w:rFonts w:asciiTheme="minorHAnsi" w:hAnsiTheme="minorHAnsi" w:eastAsiaTheme="minorEastAsia" w:cstheme="minorBidi"/>
          <w:smallCaps w:val="0"/>
          <w:szCs w:val="22"/>
        </w:rPr>
        <w:tab/>
      </w:r>
      <w:r>
        <w:rPr>
          <w:rStyle w:val="44"/>
          <w:rFonts w:hint="eastAsia"/>
        </w:rPr>
        <w:t>中标业绩</w:t>
      </w:r>
      <w:r>
        <w:tab/>
      </w:r>
      <w:r>
        <w:fldChar w:fldCharType="begin"/>
      </w:r>
      <w:r>
        <w:instrText xml:space="preserve"> PAGEREF _Toc387391684 \h </w:instrText>
      </w:r>
      <w:r>
        <w:fldChar w:fldCharType="separate"/>
      </w:r>
      <w:r>
        <w:t>37</w:t>
      </w:r>
      <w:r>
        <w:fldChar w:fldCharType="end"/>
      </w:r>
      <w:r>
        <w:fldChar w:fldCharType="end"/>
      </w:r>
    </w:p>
    <w:p>
      <w:pPr>
        <w:pStyle w:val="56"/>
        <w:spacing w:line="240" w:lineRule="auto"/>
        <w:ind w:firstLine="360"/>
      </w:pPr>
      <w:r>
        <w:rPr>
          <w:rFonts w:ascii="Calibri" w:hAnsi="Calibri" w:cs="Calibri"/>
          <w:szCs w:val="20"/>
        </w:rPr>
        <w:fldChar w:fldCharType="end"/>
      </w:r>
    </w:p>
    <w:p>
      <w:pPr>
        <w:ind w:firstLine="422"/>
        <w:rPr>
          <w:b/>
        </w:rPr>
      </w:pPr>
    </w:p>
    <w:p>
      <w:pPr>
        <w:ind w:firstLine="422"/>
        <w:rPr>
          <w:b/>
        </w:rPr>
      </w:pPr>
    </w:p>
    <w:p>
      <w:pPr>
        <w:ind w:firstLine="422"/>
        <w:rPr>
          <w:b/>
        </w:rPr>
      </w:pPr>
    </w:p>
    <w:p>
      <w:pPr>
        <w:ind w:firstLine="422"/>
        <w:rPr>
          <w:b/>
        </w:rPr>
      </w:pPr>
    </w:p>
    <w:p>
      <w:pPr>
        <w:ind w:firstLine="422"/>
        <w:rPr>
          <w:b/>
        </w:rPr>
      </w:pPr>
    </w:p>
    <w:p>
      <w:pPr>
        <w:ind w:firstLine="422"/>
        <w:rPr>
          <w:b/>
        </w:rPr>
      </w:pPr>
    </w:p>
    <w:p>
      <w:pPr>
        <w:ind w:firstLine="422"/>
        <w:rPr>
          <w:b/>
        </w:rPr>
      </w:pPr>
    </w:p>
    <w:p>
      <w:pPr>
        <w:ind w:firstLine="422"/>
        <w:rPr>
          <w:b/>
        </w:rPr>
      </w:pPr>
    </w:p>
    <w:p>
      <w:pPr>
        <w:ind w:firstLine="422"/>
        <w:rPr>
          <w:b/>
        </w:rPr>
      </w:pPr>
    </w:p>
    <w:p>
      <w:pPr>
        <w:ind w:firstLine="422"/>
        <w:rPr>
          <w:b/>
        </w:rPr>
      </w:pPr>
    </w:p>
    <w:p>
      <w:pPr>
        <w:ind w:firstLine="422"/>
        <w:rPr>
          <w:b/>
        </w:rPr>
      </w:pPr>
    </w:p>
    <w:p>
      <w:pPr>
        <w:ind w:firstLine="422"/>
        <w:rPr>
          <w:b/>
        </w:rPr>
      </w:pPr>
    </w:p>
    <w:p>
      <w:pPr>
        <w:ind w:firstLine="422"/>
        <w:rPr>
          <w:b/>
        </w:rPr>
      </w:pPr>
    </w:p>
    <w:p>
      <w:pPr>
        <w:ind w:firstLine="422"/>
        <w:rPr>
          <w:b/>
        </w:rPr>
      </w:pPr>
    </w:p>
    <w:p>
      <w:pPr>
        <w:ind w:firstLine="422"/>
        <w:rPr>
          <w:b/>
        </w:rPr>
      </w:pPr>
    </w:p>
    <w:p>
      <w:pPr>
        <w:ind w:firstLine="422"/>
        <w:rPr>
          <w:b/>
        </w:rPr>
      </w:pPr>
    </w:p>
    <w:p>
      <w:pPr>
        <w:ind w:firstLine="422"/>
        <w:rPr>
          <w:b/>
        </w:rPr>
      </w:pPr>
    </w:p>
    <w:p>
      <w:pPr>
        <w:ind w:firstLine="422"/>
        <w:rPr>
          <w:b/>
        </w:rPr>
      </w:pPr>
    </w:p>
    <w:p>
      <w:pPr>
        <w:ind w:firstLine="422"/>
        <w:rPr>
          <w:b/>
        </w:rPr>
      </w:pPr>
    </w:p>
    <w:p>
      <w:pPr>
        <w:ind w:firstLine="422"/>
        <w:rPr>
          <w:b/>
        </w:rPr>
      </w:pPr>
    </w:p>
    <w:p>
      <w:pPr>
        <w:ind w:firstLine="422"/>
        <w:rPr>
          <w:b/>
        </w:rPr>
      </w:pPr>
    </w:p>
    <w:p>
      <w:pPr>
        <w:ind w:firstLine="422"/>
        <w:rPr>
          <w:b/>
        </w:rPr>
      </w:pPr>
    </w:p>
    <w:p>
      <w:pPr>
        <w:ind w:firstLine="422"/>
        <w:rPr>
          <w:b/>
        </w:rPr>
      </w:pPr>
    </w:p>
    <w:p>
      <w:pPr>
        <w:pStyle w:val="2"/>
        <w:rPr>
          <w:sz w:val="28"/>
        </w:rPr>
      </w:pPr>
      <w:bookmarkStart w:id="0" w:name="_Toc346701723"/>
      <w:bookmarkStart w:id="1" w:name="_Toc346183627"/>
      <w:bookmarkStart w:id="2" w:name="_Toc490667309"/>
      <w:bookmarkStart w:id="3" w:name="_Toc453061830"/>
      <w:r>
        <w:rPr>
          <w:sz w:val="28"/>
        </w:rPr>
        <w:t>系统前期准备</w:t>
      </w:r>
      <w:bookmarkEnd w:id="0"/>
      <w:bookmarkEnd w:id="1"/>
      <w:bookmarkEnd w:id="2"/>
      <w:bookmarkEnd w:id="3"/>
    </w:p>
    <w:p>
      <w:pPr>
        <w:pStyle w:val="3"/>
        <w:ind w:left="777" w:right="210"/>
        <w:rPr>
          <w:sz w:val="28"/>
          <w:szCs w:val="28"/>
        </w:rPr>
      </w:pPr>
      <w:bookmarkStart w:id="4" w:name="_Toc490667310"/>
      <w:r>
        <w:rPr>
          <w:rFonts w:hint="eastAsia"/>
          <w:sz w:val="28"/>
          <w:szCs w:val="28"/>
        </w:rPr>
        <w:t>CA驱动安装说明</w:t>
      </w:r>
      <w:bookmarkEnd w:id="4"/>
    </w:p>
    <w:p>
      <w:pPr>
        <w:numPr>
          <w:ilvl w:val="0"/>
          <w:numId w:val="2"/>
        </w:numPr>
        <w:rPr>
          <w:rFonts w:hint="eastAsia"/>
          <w:sz w:val="28"/>
          <w:szCs w:val="28"/>
        </w:rPr>
      </w:pPr>
      <w:r>
        <w:rPr>
          <w:rFonts w:hint="eastAsia"/>
          <w:sz w:val="28"/>
          <w:szCs w:val="28"/>
        </w:rPr>
        <w:t>首先进入青海省电子招标投标公共服务平台：</w:t>
      </w:r>
      <w:r>
        <w:rPr>
          <w:sz w:val="28"/>
          <w:szCs w:val="28"/>
        </w:rPr>
        <w:t>http://111.44.251.34/fwpt/</w:t>
      </w:r>
      <w:r>
        <w:rPr>
          <w:rFonts w:hint="eastAsia"/>
          <w:sz w:val="28"/>
          <w:szCs w:val="28"/>
        </w:rPr>
        <w:t>进入电子交易平台，点击交易平台进入</w:t>
      </w:r>
    </w:p>
    <w:p>
      <w:pPr>
        <w:rPr>
          <w:sz w:val="28"/>
          <w:szCs w:val="28"/>
        </w:rPr>
      </w:pPr>
      <w:r>
        <w:drawing>
          <wp:inline distT="0" distB="0" distL="114300" distR="114300">
            <wp:extent cx="5242560" cy="2794000"/>
            <wp:effectExtent l="0" t="0" r="15240" b="635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0"/>
                    <a:stretch>
                      <a:fillRect/>
                    </a:stretch>
                  </pic:blipFill>
                  <pic:spPr>
                    <a:xfrm>
                      <a:off x="0" y="0"/>
                      <a:ext cx="5242560" cy="2794000"/>
                    </a:xfrm>
                    <a:prstGeom prst="rect">
                      <a:avLst/>
                    </a:prstGeom>
                    <a:noFill/>
                    <a:ln w="9525">
                      <a:noFill/>
                    </a:ln>
                  </pic:spPr>
                </pic:pic>
              </a:graphicData>
            </a:graphic>
          </wp:inline>
        </w:drawing>
      </w:r>
    </w:p>
    <w:p>
      <w:pPr>
        <w:rPr>
          <w:rFonts w:hint="eastAsia"/>
          <w:sz w:val="28"/>
          <w:szCs w:val="28"/>
        </w:rPr>
      </w:pPr>
    </w:p>
    <w:p>
      <w:pPr>
        <w:rPr>
          <w:sz w:val="28"/>
          <w:szCs w:val="28"/>
        </w:rPr>
      </w:pPr>
      <w:r>
        <w:drawing>
          <wp:inline distT="0" distB="0" distL="114300" distR="114300">
            <wp:extent cx="5242560" cy="2771140"/>
            <wp:effectExtent l="0" t="0" r="15240" b="10160"/>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11"/>
                    <a:stretch>
                      <a:fillRect/>
                    </a:stretch>
                  </pic:blipFill>
                  <pic:spPr>
                    <a:xfrm>
                      <a:off x="0" y="0"/>
                      <a:ext cx="5242560" cy="2771140"/>
                    </a:xfrm>
                    <a:prstGeom prst="rect">
                      <a:avLst/>
                    </a:prstGeom>
                    <a:noFill/>
                    <a:ln w="9525">
                      <a:noFill/>
                    </a:ln>
                  </pic:spPr>
                </pic:pic>
              </a:graphicData>
            </a:graphic>
          </wp:inline>
        </w:drawing>
      </w:r>
    </w:p>
    <w:p>
      <w:pPr>
        <w:rPr>
          <w:rFonts w:hint="eastAsia"/>
          <w:sz w:val="28"/>
          <w:szCs w:val="28"/>
        </w:rPr>
      </w:pPr>
      <w:r>
        <w:rPr>
          <w:rFonts w:hint="eastAsia"/>
          <w:sz w:val="28"/>
          <w:szCs w:val="28"/>
        </w:rPr>
        <w:t>2、进入电子交易平台后选择进入对应交易系统</w:t>
      </w:r>
    </w:p>
    <w:p>
      <w:pPr>
        <w:ind w:left="0" w:leftChars="0" w:firstLine="0" w:firstLineChars="0"/>
        <w:rPr>
          <w:sz w:val="28"/>
          <w:szCs w:val="28"/>
        </w:rPr>
      </w:pPr>
      <w:r>
        <w:drawing>
          <wp:inline distT="0" distB="0" distL="114300" distR="114300">
            <wp:extent cx="5242560" cy="2801620"/>
            <wp:effectExtent l="0" t="0" r="15240" b="17780"/>
            <wp:docPr id="1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3"/>
                    <pic:cNvPicPr>
                      <a:picLocks noChangeAspect="1"/>
                    </pic:cNvPicPr>
                  </pic:nvPicPr>
                  <pic:blipFill>
                    <a:blip r:embed="rId12"/>
                    <a:stretch>
                      <a:fillRect/>
                    </a:stretch>
                  </pic:blipFill>
                  <pic:spPr>
                    <a:xfrm>
                      <a:off x="0" y="0"/>
                      <a:ext cx="5242560" cy="2801620"/>
                    </a:xfrm>
                    <a:prstGeom prst="rect">
                      <a:avLst/>
                    </a:prstGeom>
                    <a:noFill/>
                    <a:ln w="9525">
                      <a:noFill/>
                    </a:ln>
                  </pic:spPr>
                </pic:pic>
              </a:graphicData>
            </a:graphic>
          </wp:inline>
        </w:drawing>
      </w:r>
    </w:p>
    <w:p>
      <w:pPr>
        <w:rPr>
          <w:sz w:val="28"/>
          <w:szCs w:val="28"/>
        </w:rPr>
      </w:pPr>
      <w:r>
        <w:rPr>
          <w:rFonts w:hint="eastAsia"/>
          <w:sz w:val="28"/>
          <w:szCs w:val="28"/>
        </w:rPr>
        <w:t>若已经注册过，则可点击“企业会员系统”模块进入会员端系统，输入账号密码登录。</w:t>
      </w:r>
    </w:p>
    <w:p>
      <w:pPr>
        <w:rPr>
          <w:sz w:val="28"/>
          <w:szCs w:val="28"/>
        </w:rPr>
      </w:pPr>
      <w:r>
        <w:rPr>
          <w:rFonts w:hint="eastAsia"/>
          <w:sz w:val="28"/>
          <w:szCs w:val="28"/>
        </w:rPr>
        <w:t>若之前没有注册，则点击“会员网上注册”的模块进入会员端登记入库页面：</w:t>
      </w:r>
    </w:p>
    <w:p>
      <w:pPr>
        <w:numPr>
          <w:ilvl w:val="0"/>
          <w:numId w:val="3"/>
        </w:numPr>
        <w:rPr>
          <w:rFonts w:hint="eastAsia"/>
          <w:sz w:val="28"/>
          <w:szCs w:val="28"/>
        </w:rPr>
      </w:pPr>
      <w:r>
        <w:rPr>
          <w:rFonts w:hint="eastAsia"/>
          <w:sz w:val="28"/>
          <w:szCs w:val="28"/>
        </w:rPr>
        <w:t>点击手册下载，阅读操作手册</w:t>
      </w:r>
    </w:p>
    <w:p>
      <w:pPr>
        <w:ind w:left="360"/>
        <w:jc w:val="center"/>
        <w:rPr>
          <w:rFonts w:hint="eastAsia"/>
          <w:sz w:val="28"/>
          <w:szCs w:val="28"/>
        </w:rPr>
      </w:pPr>
      <w:r>
        <w:drawing>
          <wp:inline distT="0" distB="0" distL="114300" distR="114300">
            <wp:extent cx="5242560" cy="2813685"/>
            <wp:effectExtent l="0" t="0" r="15240" b="5715"/>
            <wp:docPr id="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3"/>
                    <pic:cNvPicPr>
                      <a:picLocks noChangeAspect="1"/>
                    </pic:cNvPicPr>
                  </pic:nvPicPr>
                  <pic:blipFill>
                    <a:blip r:embed="rId13"/>
                    <a:stretch>
                      <a:fillRect/>
                    </a:stretch>
                  </pic:blipFill>
                  <pic:spPr>
                    <a:xfrm>
                      <a:off x="0" y="0"/>
                      <a:ext cx="5242560" cy="2813685"/>
                    </a:xfrm>
                    <a:prstGeom prst="rect">
                      <a:avLst/>
                    </a:prstGeom>
                    <a:noFill/>
                    <a:ln w="9525">
                      <a:noFill/>
                    </a:ln>
                  </pic:spPr>
                </pic:pic>
              </a:graphicData>
            </a:graphic>
          </wp:inline>
        </w:drawing>
      </w:r>
    </w:p>
    <w:p>
      <w:pPr>
        <w:numPr>
          <w:ilvl w:val="0"/>
          <w:numId w:val="3"/>
        </w:numPr>
        <w:rPr>
          <w:rFonts w:hint="eastAsia"/>
          <w:sz w:val="28"/>
          <w:szCs w:val="28"/>
        </w:rPr>
      </w:pPr>
      <w:r>
        <w:rPr>
          <w:rFonts w:hint="eastAsia"/>
          <w:sz w:val="28"/>
          <w:szCs w:val="28"/>
        </w:rPr>
        <w:t>点击“驱动下载”，下载驱动安装包。</w:t>
      </w:r>
    </w:p>
    <w:p>
      <w:pPr>
        <w:ind w:left="360"/>
        <w:jc w:val="center"/>
        <w:rPr>
          <w:rFonts w:hint="eastAsia"/>
          <w:sz w:val="28"/>
          <w:szCs w:val="28"/>
        </w:rPr>
      </w:pPr>
      <w:r>
        <w:drawing>
          <wp:inline distT="0" distB="0" distL="114300" distR="114300">
            <wp:extent cx="5242560" cy="2801620"/>
            <wp:effectExtent l="0" t="0" r="15240" b="17780"/>
            <wp:docPr id="1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4"/>
                    <pic:cNvPicPr>
                      <a:picLocks noChangeAspect="1"/>
                    </pic:cNvPicPr>
                  </pic:nvPicPr>
                  <pic:blipFill>
                    <a:blip r:embed="rId14"/>
                    <a:stretch>
                      <a:fillRect/>
                    </a:stretch>
                  </pic:blipFill>
                  <pic:spPr>
                    <a:xfrm>
                      <a:off x="0" y="0"/>
                      <a:ext cx="5242560" cy="2801620"/>
                    </a:xfrm>
                    <a:prstGeom prst="rect">
                      <a:avLst/>
                    </a:prstGeom>
                    <a:noFill/>
                    <a:ln w="9525">
                      <a:noFill/>
                    </a:ln>
                  </pic:spPr>
                </pic:pic>
              </a:graphicData>
            </a:graphic>
          </wp:inline>
        </w:drawing>
      </w:r>
    </w:p>
    <w:p>
      <w:pPr>
        <w:rPr>
          <w:rFonts w:hint="eastAsia"/>
          <w:spacing w:val="4"/>
          <w:sz w:val="28"/>
          <w:szCs w:val="28"/>
        </w:rPr>
      </w:pPr>
      <w:r>
        <w:rPr>
          <w:rFonts w:hint="eastAsia"/>
          <w:spacing w:val="4"/>
          <w:sz w:val="28"/>
          <w:szCs w:val="28"/>
        </w:rPr>
        <w:t>5、下载完成后，</w:t>
      </w:r>
      <w:r>
        <w:rPr>
          <w:spacing w:val="4"/>
          <w:sz w:val="28"/>
          <w:szCs w:val="28"/>
        </w:rPr>
        <w:t>双击安装程序</w:t>
      </w:r>
      <w:r>
        <w:rPr>
          <w:spacing w:val="4"/>
          <w:sz w:val="28"/>
          <w:szCs w:val="28"/>
        </w:rPr>
        <w:drawing>
          <wp:inline distT="0" distB="0" distL="114300" distR="114300">
            <wp:extent cx="962025" cy="1085850"/>
            <wp:effectExtent l="0" t="0" r="9525" b="0"/>
            <wp:docPr id="3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18"/>
                    <pic:cNvPicPr>
                      <a:picLocks noChangeAspect="1"/>
                    </pic:cNvPicPr>
                  </pic:nvPicPr>
                  <pic:blipFill>
                    <a:blip r:embed="rId15"/>
                    <a:stretch>
                      <a:fillRect/>
                    </a:stretch>
                  </pic:blipFill>
                  <pic:spPr>
                    <a:xfrm>
                      <a:off x="0" y="0"/>
                      <a:ext cx="962025" cy="1085850"/>
                    </a:xfrm>
                    <a:prstGeom prst="rect">
                      <a:avLst/>
                    </a:prstGeom>
                    <a:noFill/>
                    <a:ln w="9525">
                      <a:noFill/>
                    </a:ln>
                  </pic:spPr>
                </pic:pic>
              </a:graphicData>
            </a:graphic>
          </wp:inline>
        </w:drawing>
      </w:r>
      <w:r>
        <w:rPr>
          <w:spacing w:val="4"/>
          <w:sz w:val="28"/>
          <w:szCs w:val="28"/>
        </w:rPr>
        <w:t>，进入安装页面。</w:t>
      </w:r>
    </w:p>
    <w:p>
      <w:pPr>
        <w:ind w:left="796"/>
        <w:jc w:val="center"/>
        <w:rPr>
          <w:spacing w:val="4"/>
          <w:sz w:val="28"/>
          <w:szCs w:val="28"/>
        </w:rPr>
      </w:pPr>
      <w:r>
        <w:rPr>
          <w:spacing w:val="4"/>
          <w:sz w:val="28"/>
          <w:szCs w:val="28"/>
        </w:rPr>
        <w:drawing>
          <wp:inline distT="0" distB="0" distL="114300" distR="114300">
            <wp:extent cx="4745990" cy="3679190"/>
            <wp:effectExtent l="0" t="0" r="16510" b="16510"/>
            <wp:docPr id="40"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19"/>
                    <pic:cNvPicPr>
                      <a:picLocks noChangeAspect="1"/>
                    </pic:cNvPicPr>
                  </pic:nvPicPr>
                  <pic:blipFill>
                    <a:blip r:embed="rId16"/>
                    <a:stretch>
                      <a:fillRect/>
                    </a:stretch>
                  </pic:blipFill>
                  <pic:spPr>
                    <a:xfrm>
                      <a:off x="0" y="0"/>
                      <a:ext cx="4745990" cy="3679190"/>
                    </a:xfrm>
                    <a:prstGeom prst="rect">
                      <a:avLst/>
                    </a:prstGeom>
                    <a:noFill/>
                    <a:ln w="9525">
                      <a:noFill/>
                    </a:ln>
                  </pic:spPr>
                </pic:pic>
              </a:graphicData>
            </a:graphic>
          </wp:inline>
        </w:drawing>
      </w:r>
    </w:p>
    <w:p>
      <w:pPr>
        <w:rPr>
          <w:rFonts w:hint="eastAsia"/>
          <w:spacing w:val="4"/>
          <w:sz w:val="28"/>
          <w:szCs w:val="28"/>
        </w:rPr>
      </w:pPr>
      <w:r>
        <w:rPr>
          <w:rFonts w:hint="eastAsia"/>
          <w:spacing w:val="4"/>
          <w:sz w:val="28"/>
          <w:szCs w:val="28"/>
        </w:rPr>
        <w:t>6、</w:t>
      </w:r>
      <w:r>
        <w:rPr>
          <w:spacing w:val="4"/>
          <w:sz w:val="28"/>
          <w:szCs w:val="28"/>
        </w:rPr>
        <w:t>点击</w:t>
      </w:r>
      <w:r>
        <w:rPr>
          <w:spacing w:val="4"/>
          <w:sz w:val="28"/>
          <w:szCs w:val="28"/>
        </w:rPr>
        <w:drawing>
          <wp:inline distT="0" distB="0" distL="114300" distR="114300">
            <wp:extent cx="923925" cy="304800"/>
            <wp:effectExtent l="0" t="0" r="9525" b="0"/>
            <wp:docPr id="42"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20"/>
                    <pic:cNvPicPr>
                      <a:picLocks noChangeAspect="1"/>
                    </pic:cNvPicPr>
                  </pic:nvPicPr>
                  <pic:blipFill>
                    <a:blip r:embed="rId17"/>
                    <a:stretch>
                      <a:fillRect/>
                    </a:stretch>
                  </pic:blipFill>
                  <pic:spPr>
                    <a:xfrm>
                      <a:off x="0" y="0"/>
                      <a:ext cx="923925" cy="304800"/>
                    </a:xfrm>
                    <a:prstGeom prst="rect">
                      <a:avLst/>
                    </a:prstGeom>
                    <a:noFill/>
                    <a:ln w="9525">
                      <a:noFill/>
                    </a:ln>
                  </pic:spPr>
                </pic:pic>
              </a:graphicData>
            </a:graphic>
          </wp:inline>
        </w:drawing>
      </w:r>
      <w:r>
        <w:rPr>
          <w:spacing w:val="4"/>
          <w:sz w:val="28"/>
          <w:szCs w:val="28"/>
        </w:rPr>
        <w:t>，进入</w:t>
      </w:r>
      <w:r>
        <w:rPr>
          <w:rFonts w:hint="eastAsia"/>
          <w:spacing w:val="4"/>
          <w:sz w:val="28"/>
          <w:szCs w:val="28"/>
        </w:rPr>
        <w:t>安装</w:t>
      </w:r>
      <w:r>
        <w:rPr>
          <w:spacing w:val="4"/>
          <w:sz w:val="28"/>
          <w:szCs w:val="28"/>
        </w:rPr>
        <w:t>。</w:t>
      </w:r>
    </w:p>
    <w:p>
      <w:pPr>
        <w:ind w:left="796"/>
        <w:jc w:val="center"/>
        <w:rPr>
          <w:spacing w:val="4"/>
          <w:sz w:val="28"/>
          <w:szCs w:val="28"/>
        </w:rPr>
      </w:pPr>
      <w:r>
        <w:rPr>
          <w:spacing w:val="4"/>
          <w:sz w:val="28"/>
          <w:szCs w:val="28"/>
        </w:rPr>
        <w:drawing>
          <wp:inline distT="0" distB="0" distL="114300" distR="114300">
            <wp:extent cx="4712970" cy="3641725"/>
            <wp:effectExtent l="0" t="0" r="11430" b="15875"/>
            <wp:docPr id="43"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21"/>
                    <pic:cNvPicPr>
                      <a:picLocks noChangeAspect="1"/>
                    </pic:cNvPicPr>
                  </pic:nvPicPr>
                  <pic:blipFill>
                    <a:blip r:embed="rId18"/>
                    <a:stretch>
                      <a:fillRect/>
                    </a:stretch>
                  </pic:blipFill>
                  <pic:spPr>
                    <a:xfrm>
                      <a:off x="0" y="0"/>
                      <a:ext cx="4712970" cy="3641725"/>
                    </a:xfrm>
                    <a:prstGeom prst="rect">
                      <a:avLst/>
                    </a:prstGeom>
                    <a:noFill/>
                    <a:ln w="9525">
                      <a:noFill/>
                    </a:ln>
                  </pic:spPr>
                </pic:pic>
              </a:graphicData>
            </a:graphic>
          </wp:inline>
        </w:drawing>
      </w:r>
    </w:p>
    <w:p>
      <w:pPr>
        <w:rPr>
          <w:rFonts w:hint="eastAsia"/>
          <w:spacing w:val="4"/>
          <w:sz w:val="28"/>
          <w:szCs w:val="28"/>
        </w:rPr>
      </w:pPr>
      <w:r>
        <w:rPr>
          <w:rFonts w:hint="eastAsia"/>
          <w:spacing w:val="4"/>
          <w:sz w:val="28"/>
          <w:szCs w:val="28"/>
        </w:rPr>
        <w:t>7.弹出行助手电子签章，点击</w:t>
      </w:r>
      <w:r>
        <w:rPr>
          <w:rFonts w:hint="eastAsia"/>
          <w:spacing w:val="4"/>
          <w:sz w:val="28"/>
          <w:szCs w:val="28"/>
        </w:rPr>
        <w:drawing>
          <wp:inline distT="0" distB="0" distL="114300" distR="114300">
            <wp:extent cx="771525" cy="304800"/>
            <wp:effectExtent l="0" t="0" r="9525" b="0"/>
            <wp:docPr id="50"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22"/>
                    <pic:cNvPicPr>
                      <a:picLocks noChangeAspect="1"/>
                    </pic:cNvPicPr>
                  </pic:nvPicPr>
                  <pic:blipFill>
                    <a:blip r:embed="rId19"/>
                    <a:stretch>
                      <a:fillRect/>
                    </a:stretch>
                  </pic:blipFill>
                  <pic:spPr>
                    <a:xfrm>
                      <a:off x="0" y="0"/>
                      <a:ext cx="771525" cy="304800"/>
                    </a:xfrm>
                    <a:prstGeom prst="rect">
                      <a:avLst/>
                    </a:prstGeom>
                    <a:noFill/>
                    <a:ln w="9525">
                      <a:noFill/>
                    </a:ln>
                  </pic:spPr>
                </pic:pic>
              </a:graphicData>
            </a:graphic>
          </wp:inline>
        </w:drawing>
      </w:r>
    </w:p>
    <w:p>
      <w:pPr>
        <w:ind w:left="796"/>
        <w:jc w:val="center"/>
        <w:rPr>
          <w:spacing w:val="4"/>
          <w:sz w:val="28"/>
          <w:szCs w:val="28"/>
        </w:rPr>
      </w:pPr>
      <w:r>
        <w:rPr>
          <w:spacing w:val="4"/>
          <w:sz w:val="28"/>
          <w:szCs w:val="28"/>
        </w:rPr>
        <w:drawing>
          <wp:inline distT="0" distB="0" distL="114300" distR="114300">
            <wp:extent cx="3828415" cy="1419225"/>
            <wp:effectExtent l="0" t="0" r="635" b="9525"/>
            <wp:docPr id="68"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23"/>
                    <pic:cNvPicPr>
                      <a:picLocks noChangeAspect="1"/>
                    </pic:cNvPicPr>
                  </pic:nvPicPr>
                  <pic:blipFill>
                    <a:blip r:embed="rId20"/>
                    <a:stretch>
                      <a:fillRect/>
                    </a:stretch>
                  </pic:blipFill>
                  <pic:spPr>
                    <a:xfrm>
                      <a:off x="0" y="0"/>
                      <a:ext cx="3828415" cy="1419225"/>
                    </a:xfrm>
                    <a:prstGeom prst="rect">
                      <a:avLst/>
                    </a:prstGeom>
                    <a:noFill/>
                    <a:ln w="9525">
                      <a:noFill/>
                    </a:ln>
                  </pic:spPr>
                </pic:pic>
              </a:graphicData>
            </a:graphic>
          </wp:inline>
        </w:drawing>
      </w:r>
    </w:p>
    <w:p>
      <w:pPr>
        <w:rPr>
          <w:rFonts w:hint="eastAsia"/>
          <w:spacing w:val="4"/>
          <w:sz w:val="28"/>
          <w:szCs w:val="28"/>
        </w:rPr>
      </w:pPr>
      <w:r>
        <w:rPr>
          <w:rFonts w:hint="eastAsia"/>
          <w:spacing w:val="4"/>
          <w:sz w:val="28"/>
          <w:szCs w:val="28"/>
        </w:rPr>
        <w:t>8.进入行助手安装过程</w:t>
      </w:r>
    </w:p>
    <w:p>
      <w:pPr>
        <w:jc w:val="both"/>
        <w:rPr>
          <w:spacing w:val="4"/>
          <w:sz w:val="28"/>
          <w:szCs w:val="28"/>
        </w:rPr>
      </w:pPr>
      <w:r>
        <w:rPr>
          <w:spacing w:val="4"/>
          <w:sz w:val="28"/>
          <w:szCs w:val="28"/>
        </w:rPr>
        <w:drawing>
          <wp:inline distT="0" distB="0" distL="114300" distR="114300">
            <wp:extent cx="4822190" cy="3402330"/>
            <wp:effectExtent l="0" t="0" r="16510" b="7620"/>
            <wp:docPr id="71"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24"/>
                    <pic:cNvPicPr>
                      <a:picLocks noChangeAspect="1"/>
                    </pic:cNvPicPr>
                  </pic:nvPicPr>
                  <pic:blipFill>
                    <a:blip r:embed="rId21"/>
                    <a:stretch>
                      <a:fillRect/>
                    </a:stretch>
                  </pic:blipFill>
                  <pic:spPr>
                    <a:xfrm>
                      <a:off x="0" y="0"/>
                      <a:ext cx="4822190" cy="3402330"/>
                    </a:xfrm>
                    <a:prstGeom prst="rect">
                      <a:avLst/>
                    </a:prstGeom>
                    <a:noFill/>
                    <a:ln w="9525">
                      <a:noFill/>
                    </a:ln>
                  </pic:spPr>
                </pic:pic>
              </a:graphicData>
            </a:graphic>
          </wp:inline>
        </w:drawing>
      </w:r>
    </w:p>
    <w:p>
      <w:pPr>
        <w:rPr>
          <w:rFonts w:hint="eastAsia"/>
          <w:sz w:val="28"/>
          <w:szCs w:val="28"/>
        </w:rPr>
      </w:pPr>
      <w:r>
        <w:rPr>
          <w:rFonts w:hint="eastAsia"/>
          <w:sz w:val="28"/>
          <w:szCs w:val="28"/>
        </w:rPr>
        <w:t>9.整个驱动安装完成</w:t>
      </w:r>
      <w:bookmarkStart w:id="46" w:name="_GoBack"/>
      <w:bookmarkEnd w:id="46"/>
    </w:p>
    <w:p>
      <w:pPr>
        <w:jc w:val="center"/>
        <w:rPr>
          <w:rFonts w:hint="eastAsia"/>
          <w:sz w:val="28"/>
          <w:szCs w:val="28"/>
        </w:rPr>
      </w:pPr>
      <w:r>
        <w:rPr>
          <w:rFonts w:hint="eastAsia"/>
          <w:sz w:val="28"/>
          <w:szCs w:val="28"/>
        </w:rPr>
        <w:drawing>
          <wp:inline distT="0" distB="0" distL="114300" distR="114300">
            <wp:extent cx="4885690" cy="3809365"/>
            <wp:effectExtent l="0" t="0" r="10160" b="635"/>
            <wp:docPr id="72"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25"/>
                    <pic:cNvPicPr>
                      <a:picLocks noChangeAspect="1"/>
                    </pic:cNvPicPr>
                  </pic:nvPicPr>
                  <pic:blipFill>
                    <a:blip r:embed="rId22"/>
                    <a:stretch>
                      <a:fillRect/>
                    </a:stretch>
                  </pic:blipFill>
                  <pic:spPr>
                    <a:xfrm>
                      <a:off x="0" y="0"/>
                      <a:ext cx="4885690" cy="3809365"/>
                    </a:xfrm>
                    <a:prstGeom prst="rect">
                      <a:avLst/>
                    </a:prstGeom>
                    <a:noFill/>
                    <a:ln w="9525">
                      <a:noFill/>
                    </a:ln>
                  </pic:spPr>
                </pic:pic>
              </a:graphicData>
            </a:graphic>
          </wp:inline>
        </w:drawing>
      </w:r>
    </w:p>
    <w:p>
      <w:pPr>
        <w:pStyle w:val="3"/>
        <w:ind w:left="777" w:right="210"/>
        <w:rPr>
          <w:sz w:val="28"/>
          <w:szCs w:val="28"/>
        </w:rPr>
      </w:pPr>
      <w:bookmarkStart w:id="5" w:name="_Toc453061831"/>
      <w:bookmarkStart w:id="6" w:name="_Toc346701735"/>
      <w:bookmarkStart w:id="7" w:name="_Toc490667311"/>
      <w:r>
        <w:rPr>
          <w:sz w:val="28"/>
          <w:szCs w:val="28"/>
        </w:rPr>
        <w:t>浏览器配置</w:t>
      </w:r>
      <w:bookmarkEnd w:id="5"/>
      <w:bookmarkEnd w:id="6"/>
      <w:r>
        <w:rPr>
          <w:rFonts w:hint="eastAsia"/>
          <w:sz w:val="28"/>
          <w:szCs w:val="28"/>
        </w:rPr>
        <w:t>（IE一键设置小助手）</w:t>
      </w:r>
      <w:bookmarkEnd w:id="7"/>
    </w:p>
    <w:p>
      <w:pPr>
        <w:pStyle w:val="4"/>
        <w:rPr>
          <w:szCs w:val="28"/>
        </w:rPr>
      </w:pPr>
      <w:bookmarkStart w:id="8" w:name="_Toc346701736"/>
      <w:bookmarkStart w:id="9" w:name="_Toc490667312"/>
      <w:bookmarkStart w:id="10" w:name="_Toc453061832"/>
      <w:r>
        <w:rPr>
          <w:szCs w:val="28"/>
        </w:rPr>
        <w:t>Internet选项</w:t>
      </w:r>
      <w:bookmarkEnd w:id="8"/>
      <w:bookmarkEnd w:id="9"/>
      <w:bookmarkEnd w:id="10"/>
    </w:p>
    <w:p>
      <w:pPr>
        <w:spacing w:line="360" w:lineRule="auto"/>
        <w:ind w:firstLine="576" w:firstLineChars="200"/>
        <w:rPr>
          <w:spacing w:val="4"/>
          <w:sz w:val="28"/>
          <w:szCs w:val="28"/>
        </w:rPr>
      </w:pPr>
      <w:r>
        <w:rPr>
          <w:spacing w:val="4"/>
          <w:sz w:val="28"/>
          <w:szCs w:val="28"/>
        </w:rPr>
        <w:t>为了让系统插件能够正常工作，请按照以下步骤进行浏览器的配置。</w:t>
      </w:r>
    </w:p>
    <w:p>
      <w:pPr>
        <w:spacing w:line="360" w:lineRule="auto"/>
        <w:ind w:firstLine="420"/>
        <w:rPr>
          <w:spacing w:val="4"/>
          <w:sz w:val="28"/>
          <w:szCs w:val="28"/>
        </w:rPr>
      </w:pPr>
      <w:r>
        <w:rPr>
          <w:spacing w:val="4"/>
          <w:sz w:val="28"/>
          <w:szCs w:val="28"/>
        </w:rPr>
        <w:t>1、打开浏览器</w:t>
      </w:r>
      <w:r>
        <w:rPr>
          <w:rFonts w:ascii="宋体" w:hAnsi="宋体"/>
          <w:spacing w:val="4"/>
          <w:sz w:val="28"/>
          <w:szCs w:val="28"/>
        </w:rPr>
        <w:t>，在</w:t>
      </w:r>
      <w:r>
        <w:rPr>
          <w:rFonts w:ascii="宋体" w:hAnsi="宋体"/>
          <w:sz w:val="28"/>
          <w:szCs w:val="28"/>
        </w:rPr>
        <w:t>“工</w:t>
      </w:r>
      <w:r>
        <w:rPr>
          <w:rFonts w:ascii="宋体" w:hAnsi="宋体"/>
          <w:spacing w:val="4"/>
          <w:sz w:val="28"/>
          <w:szCs w:val="28"/>
        </w:rPr>
        <w:t>具”菜单→“Internet选项”</w:t>
      </w:r>
    </w:p>
    <w:p>
      <w:pPr>
        <w:spacing w:line="360" w:lineRule="auto"/>
        <w:jc w:val="center"/>
        <w:rPr>
          <w:spacing w:val="4"/>
          <w:sz w:val="28"/>
          <w:szCs w:val="28"/>
        </w:rPr>
      </w:pPr>
      <w:r>
        <w:rPr>
          <w:spacing w:val="4"/>
          <w:sz w:val="28"/>
          <w:szCs w:val="28"/>
        </w:rPr>
        <w:drawing>
          <wp:inline distT="0" distB="0" distL="114300" distR="114300">
            <wp:extent cx="3562350" cy="3152775"/>
            <wp:effectExtent l="0" t="0" r="0" b="9525"/>
            <wp:docPr id="78"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29"/>
                    <pic:cNvPicPr>
                      <a:picLocks noChangeAspect="1" noChangeArrowheads="1"/>
                    </pic:cNvPicPr>
                  </pic:nvPicPr>
                  <pic:blipFill>
                    <a:blip r:embed="rId23"/>
                    <a:srcRect/>
                    <a:stretch>
                      <a:fillRect/>
                    </a:stretch>
                  </pic:blipFill>
                  <pic:spPr>
                    <a:xfrm>
                      <a:off x="0" y="0"/>
                      <a:ext cx="3562350" cy="3152775"/>
                    </a:xfrm>
                    <a:prstGeom prst="rect">
                      <a:avLst/>
                    </a:prstGeom>
                    <a:noFill/>
                    <a:ln w="9525">
                      <a:noFill/>
                      <a:miter lim="800000"/>
                      <a:headEnd/>
                      <a:tailEnd/>
                    </a:ln>
                    <a:effectLst/>
                  </pic:spPr>
                </pic:pic>
              </a:graphicData>
            </a:graphic>
          </wp:inline>
        </w:drawing>
      </w:r>
    </w:p>
    <w:p>
      <w:pPr>
        <w:spacing w:line="360" w:lineRule="auto"/>
        <w:ind w:firstLine="420"/>
        <w:rPr>
          <w:spacing w:val="4"/>
          <w:sz w:val="28"/>
          <w:szCs w:val="28"/>
        </w:rPr>
      </w:pPr>
      <w:r>
        <w:rPr>
          <w:spacing w:val="4"/>
          <w:sz w:val="28"/>
          <w:szCs w:val="28"/>
        </w:rPr>
        <w:t>2、弹出对话框之后，请选择“安全”选项卡，具体的界面如下图：</w:t>
      </w:r>
    </w:p>
    <w:p>
      <w:pPr>
        <w:spacing w:line="360" w:lineRule="auto"/>
        <w:jc w:val="center"/>
        <w:rPr>
          <w:spacing w:val="4"/>
          <w:sz w:val="28"/>
          <w:szCs w:val="28"/>
        </w:rPr>
      </w:pPr>
      <w:r>
        <w:rPr>
          <w:spacing w:val="4"/>
          <w:sz w:val="28"/>
          <w:szCs w:val="28"/>
        </w:rPr>
        <w:drawing>
          <wp:inline distT="0" distB="0" distL="114300" distR="114300">
            <wp:extent cx="2914650" cy="3476625"/>
            <wp:effectExtent l="0" t="0" r="0" b="9525"/>
            <wp:docPr id="30"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7"/>
                    <pic:cNvPicPr>
                      <a:picLocks noChangeAspect="1" noChangeArrowheads="1"/>
                    </pic:cNvPicPr>
                  </pic:nvPicPr>
                  <pic:blipFill>
                    <a:blip r:embed="rId24"/>
                    <a:srcRect/>
                    <a:stretch>
                      <a:fillRect/>
                    </a:stretch>
                  </pic:blipFill>
                  <pic:spPr>
                    <a:xfrm>
                      <a:off x="0" y="0"/>
                      <a:ext cx="2914650" cy="3476625"/>
                    </a:xfrm>
                    <a:prstGeom prst="rect">
                      <a:avLst/>
                    </a:prstGeom>
                    <a:noFill/>
                    <a:ln w="9525">
                      <a:noFill/>
                      <a:miter lim="800000"/>
                      <a:headEnd/>
                      <a:tailEnd/>
                    </a:ln>
                    <a:effectLst/>
                  </pic:spPr>
                </pic:pic>
              </a:graphicData>
            </a:graphic>
          </wp:inline>
        </w:drawing>
      </w:r>
    </w:p>
    <w:p>
      <w:pPr>
        <w:spacing w:line="360" w:lineRule="auto"/>
        <w:ind w:firstLine="420"/>
        <w:rPr>
          <w:spacing w:val="4"/>
          <w:sz w:val="28"/>
          <w:szCs w:val="28"/>
        </w:rPr>
      </w:pPr>
    </w:p>
    <w:p>
      <w:pPr>
        <w:spacing w:line="360" w:lineRule="auto"/>
        <w:ind w:firstLine="576" w:firstLineChars="200"/>
        <w:rPr>
          <w:spacing w:val="4"/>
          <w:sz w:val="28"/>
          <w:szCs w:val="28"/>
        </w:rPr>
      </w:pPr>
      <w:r>
        <w:rPr>
          <w:spacing w:val="4"/>
          <w:sz w:val="28"/>
          <w:szCs w:val="28"/>
        </w:rPr>
        <w:t>3、</w:t>
      </w:r>
      <w:r>
        <w:rPr>
          <w:rFonts w:ascii="宋体" w:hAnsi="宋体"/>
          <w:spacing w:val="4"/>
          <w:sz w:val="28"/>
          <w:szCs w:val="28"/>
        </w:rPr>
        <w:t>点击绿色的“受信任的站点”的图片，会看到如下图所示的界面：</w:t>
      </w:r>
    </w:p>
    <w:p>
      <w:pPr>
        <w:spacing w:line="360" w:lineRule="auto"/>
        <w:jc w:val="center"/>
        <w:rPr>
          <w:spacing w:val="4"/>
          <w:sz w:val="28"/>
          <w:szCs w:val="28"/>
        </w:rPr>
      </w:pPr>
      <w:r>
        <w:rPr>
          <w:spacing w:val="4"/>
          <w:sz w:val="28"/>
          <w:szCs w:val="28"/>
        </w:rPr>
        <w:drawing>
          <wp:inline distT="0" distB="0" distL="114300" distR="114300">
            <wp:extent cx="3638550" cy="3971925"/>
            <wp:effectExtent l="0" t="0" r="0" b="9525"/>
            <wp:docPr id="8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3"/>
                    <pic:cNvPicPr>
                      <a:picLocks noChangeAspect="1" noChangeArrowheads="1"/>
                    </pic:cNvPicPr>
                  </pic:nvPicPr>
                  <pic:blipFill>
                    <a:blip r:embed="rId25"/>
                    <a:srcRect/>
                    <a:stretch>
                      <a:fillRect/>
                    </a:stretch>
                  </pic:blipFill>
                  <pic:spPr>
                    <a:xfrm>
                      <a:off x="0" y="0"/>
                      <a:ext cx="3638550" cy="3971925"/>
                    </a:xfrm>
                    <a:prstGeom prst="rect">
                      <a:avLst/>
                    </a:prstGeom>
                    <a:noFill/>
                    <a:ln w="9525">
                      <a:noFill/>
                      <a:miter lim="800000"/>
                      <a:headEnd/>
                      <a:tailEnd/>
                    </a:ln>
                    <a:effectLst/>
                  </pic:spPr>
                </pic:pic>
              </a:graphicData>
            </a:graphic>
          </wp:inline>
        </w:drawing>
      </w:r>
    </w:p>
    <w:p>
      <w:pPr>
        <w:spacing w:line="360" w:lineRule="auto"/>
        <w:ind w:firstLine="420"/>
        <w:rPr>
          <w:spacing w:val="4"/>
          <w:sz w:val="28"/>
          <w:szCs w:val="28"/>
        </w:rPr>
      </w:pPr>
      <w:r>
        <w:rPr>
          <w:spacing w:val="4"/>
          <w:sz w:val="28"/>
          <w:szCs w:val="28"/>
        </w:rPr>
        <w:t>4、点</w:t>
      </w:r>
      <w:r>
        <w:rPr>
          <w:rFonts w:ascii="宋体" w:hAnsi="宋体"/>
          <w:spacing w:val="4"/>
          <w:sz w:val="28"/>
          <w:szCs w:val="28"/>
        </w:rPr>
        <w:t xml:space="preserve">击“站点” </w:t>
      </w:r>
      <w:r>
        <w:rPr>
          <w:spacing w:val="4"/>
          <w:sz w:val="28"/>
          <w:szCs w:val="28"/>
        </w:rPr>
        <w:t>按钮，出现如下对话框：</w:t>
      </w:r>
    </w:p>
    <w:p>
      <w:pPr>
        <w:spacing w:line="360" w:lineRule="auto"/>
        <w:jc w:val="center"/>
        <w:rPr>
          <w:spacing w:val="4"/>
          <w:sz w:val="28"/>
          <w:szCs w:val="28"/>
        </w:rPr>
      </w:pPr>
      <w:r>
        <w:rPr>
          <w:spacing w:val="4"/>
          <w:sz w:val="28"/>
          <w:szCs w:val="28"/>
        </w:rPr>
        <w:drawing>
          <wp:inline distT="0" distB="0" distL="114300" distR="114300">
            <wp:extent cx="3895725" cy="3105150"/>
            <wp:effectExtent l="0" t="0" r="9525" b="0"/>
            <wp:docPr id="22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6"/>
                    <pic:cNvPicPr>
                      <a:picLocks noChangeAspect="1" noChangeArrowheads="1"/>
                    </pic:cNvPicPr>
                  </pic:nvPicPr>
                  <pic:blipFill>
                    <a:blip r:embed="rId26"/>
                    <a:srcRect/>
                    <a:stretch>
                      <a:fillRect/>
                    </a:stretch>
                  </pic:blipFill>
                  <pic:spPr>
                    <a:xfrm>
                      <a:off x="0" y="0"/>
                      <a:ext cx="3895725" cy="3105150"/>
                    </a:xfrm>
                    <a:prstGeom prst="rect">
                      <a:avLst/>
                    </a:prstGeom>
                    <a:noFill/>
                    <a:ln w="9525">
                      <a:noFill/>
                      <a:miter lim="800000"/>
                      <a:headEnd/>
                      <a:tailEnd/>
                    </a:ln>
                    <a:effectLst/>
                  </pic:spPr>
                </pic:pic>
              </a:graphicData>
            </a:graphic>
          </wp:inline>
        </w:drawing>
      </w:r>
    </w:p>
    <w:p>
      <w:pPr>
        <w:spacing w:line="360" w:lineRule="auto"/>
        <w:ind w:firstLine="420"/>
        <w:rPr>
          <w:spacing w:val="4"/>
          <w:sz w:val="28"/>
          <w:szCs w:val="28"/>
        </w:rPr>
      </w:pPr>
      <w:r>
        <w:rPr>
          <w:spacing w:val="4"/>
          <w:sz w:val="28"/>
          <w:szCs w:val="28"/>
        </w:rPr>
        <w:t>输入系统服务器的IP地址，格式例如：</w:t>
      </w:r>
      <w:r>
        <w:rPr>
          <w:rFonts w:hint="eastAsia"/>
          <w:spacing w:val="4"/>
          <w:sz w:val="28"/>
          <w:szCs w:val="28"/>
        </w:rPr>
        <w:t>ggzy.weifang.gov.cn</w:t>
      </w:r>
      <w:r>
        <w:rPr>
          <w:spacing w:val="4"/>
          <w:sz w:val="28"/>
          <w:szCs w:val="28"/>
        </w:rPr>
        <w:t>，然后点击“添加”按钮完成添加，再按“关闭”按钮退出。</w:t>
      </w:r>
    </w:p>
    <w:p>
      <w:pPr>
        <w:spacing w:line="360" w:lineRule="auto"/>
        <w:ind w:firstLine="576" w:firstLineChars="200"/>
        <w:rPr>
          <w:spacing w:val="4"/>
          <w:sz w:val="28"/>
          <w:szCs w:val="28"/>
        </w:rPr>
      </w:pPr>
      <w:r>
        <w:rPr>
          <w:spacing w:val="4"/>
          <w:sz w:val="28"/>
          <w:szCs w:val="28"/>
        </w:rPr>
        <w:t>5、设置自定义安全级别，开放Activex的访问权限：</w:t>
      </w:r>
    </w:p>
    <w:p>
      <w:pPr>
        <w:spacing w:line="360" w:lineRule="auto"/>
        <w:jc w:val="center"/>
        <w:rPr>
          <w:spacing w:val="4"/>
          <w:sz w:val="28"/>
          <w:szCs w:val="28"/>
        </w:rPr>
      </w:pPr>
      <w:r>
        <w:rPr>
          <w:spacing w:val="4"/>
          <w:sz w:val="28"/>
          <w:szCs w:val="28"/>
        </w:rPr>
        <w:drawing>
          <wp:inline distT="0" distB="0" distL="114300" distR="114300">
            <wp:extent cx="3543300" cy="4200525"/>
            <wp:effectExtent l="0" t="0" r="0" b="9525"/>
            <wp:docPr id="231"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9"/>
                    <pic:cNvPicPr>
                      <a:picLocks noChangeAspect="1" noChangeArrowheads="1"/>
                    </pic:cNvPicPr>
                  </pic:nvPicPr>
                  <pic:blipFill>
                    <a:blip r:embed="rId27"/>
                    <a:srcRect/>
                    <a:stretch>
                      <a:fillRect/>
                    </a:stretch>
                  </pic:blipFill>
                  <pic:spPr>
                    <a:xfrm>
                      <a:off x="0" y="0"/>
                      <a:ext cx="3543300" cy="4200525"/>
                    </a:xfrm>
                    <a:prstGeom prst="rect">
                      <a:avLst/>
                    </a:prstGeom>
                    <a:noFill/>
                    <a:ln w="9525">
                      <a:noFill/>
                      <a:miter lim="800000"/>
                      <a:headEnd/>
                      <a:tailEnd/>
                    </a:ln>
                    <a:effectLst/>
                  </pic:spPr>
                </pic:pic>
              </a:graphicData>
            </a:graphic>
          </wp:inline>
        </w:drawing>
      </w:r>
    </w:p>
    <w:p>
      <w:pPr>
        <w:spacing w:line="360" w:lineRule="auto"/>
        <w:ind w:firstLine="576" w:firstLineChars="200"/>
        <w:rPr>
          <w:spacing w:val="4"/>
          <w:sz w:val="28"/>
          <w:szCs w:val="28"/>
        </w:rPr>
      </w:pPr>
      <w:r>
        <w:rPr>
          <w:spacing w:val="4"/>
          <w:sz w:val="28"/>
          <w:szCs w:val="28"/>
        </w:rPr>
        <w:t>①会出现一个窗口，把其中的Activex控件和插件的设置全部改为启用。</w:t>
      </w:r>
    </w:p>
    <w:p>
      <w:pPr>
        <w:spacing w:line="360" w:lineRule="auto"/>
        <w:jc w:val="center"/>
        <w:rPr>
          <w:spacing w:val="4"/>
          <w:sz w:val="28"/>
          <w:szCs w:val="28"/>
        </w:rPr>
      </w:pPr>
      <w:r>
        <w:rPr>
          <w:spacing w:val="4"/>
          <w:sz w:val="28"/>
          <w:szCs w:val="28"/>
        </w:rPr>
        <w:drawing>
          <wp:inline distT="0" distB="0" distL="114300" distR="114300">
            <wp:extent cx="4114800" cy="3829050"/>
            <wp:effectExtent l="0" t="0" r="0" b="0"/>
            <wp:docPr id="23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12"/>
                    <pic:cNvPicPr>
                      <a:picLocks noChangeAspect="1" noChangeArrowheads="1"/>
                    </pic:cNvPicPr>
                  </pic:nvPicPr>
                  <pic:blipFill>
                    <a:blip r:embed="rId28"/>
                    <a:srcRect/>
                    <a:stretch>
                      <a:fillRect/>
                    </a:stretch>
                  </pic:blipFill>
                  <pic:spPr>
                    <a:xfrm>
                      <a:off x="0" y="0"/>
                      <a:ext cx="4114800" cy="3829050"/>
                    </a:xfrm>
                    <a:prstGeom prst="rect">
                      <a:avLst/>
                    </a:prstGeom>
                    <a:noFill/>
                    <a:ln w="9525">
                      <a:noFill/>
                      <a:miter lim="800000"/>
                      <a:headEnd/>
                      <a:tailEnd/>
                    </a:ln>
                    <a:effectLst/>
                  </pic:spPr>
                </pic:pic>
              </a:graphicData>
            </a:graphic>
          </wp:inline>
        </w:drawing>
      </w:r>
    </w:p>
    <w:p>
      <w:pPr>
        <w:spacing w:line="360" w:lineRule="auto"/>
        <w:ind w:firstLine="420"/>
        <w:rPr>
          <w:spacing w:val="4"/>
          <w:sz w:val="28"/>
          <w:szCs w:val="28"/>
        </w:rPr>
      </w:pPr>
      <w:r>
        <w:rPr>
          <w:spacing w:val="4"/>
          <w:sz w:val="28"/>
          <w:szCs w:val="28"/>
        </w:rPr>
        <w:t>②文件下载设置，开放文件下载的权限：设置为启用。</w:t>
      </w:r>
    </w:p>
    <w:p>
      <w:pPr>
        <w:spacing w:line="360" w:lineRule="auto"/>
        <w:jc w:val="center"/>
        <w:rPr>
          <w:sz w:val="28"/>
          <w:szCs w:val="28"/>
        </w:rPr>
      </w:pPr>
      <w:r>
        <w:rPr>
          <w:spacing w:val="4"/>
          <w:sz w:val="28"/>
          <w:szCs w:val="28"/>
        </w:rPr>
        <w:drawing>
          <wp:inline distT="0" distB="0" distL="114300" distR="114300">
            <wp:extent cx="3524250" cy="3705225"/>
            <wp:effectExtent l="0" t="0" r="0" b="9525"/>
            <wp:docPr id="91"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35"/>
                    <pic:cNvPicPr>
                      <a:picLocks noChangeAspect="1" noChangeArrowheads="1"/>
                    </pic:cNvPicPr>
                  </pic:nvPicPr>
                  <pic:blipFill>
                    <a:blip r:embed="rId29"/>
                    <a:srcRect/>
                    <a:stretch>
                      <a:fillRect/>
                    </a:stretch>
                  </pic:blipFill>
                  <pic:spPr>
                    <a:xfrm>
                      <a:off x="0" y="0"/>
                      <a:ext cx="3524250" cy="3705225"/>
                    </a:xfrm>
                    <a:prstGeom prst="rect">
                      <a:avLst/>
                    </a:prstGeom>
                    <a:noFill/>
                    <a:ln w="9525">
                      <a:noFill/>
                      <a:miter lim="800000"/>
                      <a:headEnd/>
                      <a:tailEnd/>
                    </a:ln>
                    <a:effectLst/>
                  </pic:spPr>
                </pic:pic>
              </a:graphicData>
            </a:graphic>
          </wp:inline>
        </w:drawing>
      </w:r>
    </w:p>
    <w:p>
      <w:pPr>
        <w:spacing w:line="360" w:lineRule="auto"/>
        <w:rPr>
          <w:sz w:val="28"/>
          <w:szCs w:val="28"/>
        </w:rPr>
      </w:pPr>
    </w:p>
    <w:p>
      <w:pPr>
        <w:pStyle w:val="4"/>
        <w:rPr>
          <w:szCs w:val="28"/>
        </w:rPr>
      </w:pPr>
      <w:bookmarkStart w:id="11" w:name="_Toc346701737"/>
      <w:bookmarkStart w:id="12" w:name="_Toc453061833"/>
      <w:bookmarkStart w:id="13" w:name="_Toc490667313"/>
      <w:r>
        <w:rPr>
          <w:szCs w:val="28"/>
        </w:rPr>
        <w:t>关闭拦截工具</w:t>
      </w:r>
      <w:bookmarkEnd w:id="11"/>
      <w:bookmarkEnd w:id="12"/>
      <w:bookmarkEnd w:id="13"/>
    </w:p>
    <w:p>
      <w:pPr>
        <w:spacing w:line="360" w:lineRule="auto"/>
        <w:ind w:firstLine="420"/>
        <w:rPr>
          <w:spacing w:val="4"/>
          <w:sz w:val="28"/>
          <w:szCs w:val="28"/>
        </w:rPr>
      </w:pPr>
      <w:r>
        <w:rPr>
          <w:spacing w:val="4"/>
          <w:sz w:val="28"/>
          <w:szCs w:val="28"/>
        </w:rPr>
        <w:t>上述操作完成后，如果系统中某些功能仍不能使用，请将拦截工具关闭再试用。比如在windows工具栏中关闭弹出窗口阻止程序的操作：</w:t>
      </w:r>
    </w:p>
    <w:p>
      <w:pPr>
        <w:pStyle w:val="56"/>
        <w:spacing w:line="360" w:lineRule="auto"/>
        <w:ind w:firstLine="0" w:firstLineChars="0"/>
        <w:jc w:val="center"/>
        <w:rPr>
          <w:sz w:val="28"/>
          <w:szCs w:val="28"/>
        </w:rPr>
      </w:pPr>
      <w:r>
        <w:rPr>
          <w:sz w:val="28"/>
          <w:szCs w:val="28"/>
        </w:rPr>
        <w:drawing>
          <wp:inline distT="0" distB="0" distL="114300" distR="114300">
            <wp:extent cx="5095875" cy="2324100"/>
            <wp:effectExtent l="0" t="0" r="9525" b="0"/>
            <wp:docPr id="92"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36"/>
                    <pic:cNvPicPr>
                      <a:picLocks noChangeAspect="1" noChangeArrowheads="1"/>
                    </pic:cNvPicPr>
                  </pic:nvPicPr>
                  <pic:blipFill>
                    <a:blip r:embed="rId30"/>
                    <a:srcRect/>
                    <a:stretch>
                      <a:fillRect/>
                    </a:stretch>
                  </pic:blipFill>
                  <pic:spPr>
                    <a:xfrm>
                      <a:off x="0" y="0"/>
                      <a:ext cx="5095875" cy="2324100"/>
                    </a:xfrm>
                    <a:prstGeom prst="rect">
                      <a:avLst/>
                    </a:prstGeom>
                    <a:noFill/>
                    <a:ln w="9525">
                      <a:noFill/>
                      <a:miter lim="800000"/>
                      <a:headEnd/>
                      <a:tailEnd/>
                    </a:ln>
                    <a:effectLst/>
                  </pic:spPr>
                </pic:pic>
              </a:graphicData>
            </a:graphic>
          </wp:inline>
        </w:drawing>
      </w:r>
    </w:p>
    <w:p>
      <w:pPr>
        <w:pStyle w:val="56"/>
        <w:ind w:firstLine="0" w:firstLineChars="0"/>
        <w:rPr>
          <w:b/>
          <w:spacing w:val="4"/>
        </w:rPr>
      </w:pPr>
    </w:p>
    <w:p>
      <w:pPr>
        <w:pStyle w:val="3"/>
      </w:pPr>
      <w:bookmarkStart w:id="14" w:name="_Toc346183633"/>
      <w:bookmarkStart w:id="15" w:name="_Toc387137481"/>
      <w:r>
        <w:t>检测工具</w:t>
      </w:r>
      <w:bookmarkEnd w:id="14"/>
      <w:bookmarkEnd w:id="15"/>
    </w:p>
    <w:p>
      <w:pPr>
        <w:pStyle w:val="4"/>
      </w:pPr>
      <w:bookmarkStart w:id="16" w:name="_Toc387137482"/>
      <w:bookmarkStart w:id="17" w:name="_Toc346183634"/>
      <w:r>
        <w:t>启动检测工具</w:t>
      </w:r>
      <w:bookmarkEnd w:id="16"/>
      <w:bookmarkEnd w:id="17"/>
    </w:p>
    <w:p>
      <w:pPr>
        <w:ind w:firstLine="436"/>
        <w:rPr>
          <w:spacing w:val="4"/>
        </w:rPr>
      </w:pPr>
      <w:r>
        <w:rPr>
          <w:spacing w:val="4"/>
        </w:rPr>
        <w:t>用户可以点击桌面上的新点检测工具图标来启动检测工具。</w:t>
      </w:r>
    </w:p>
    <w:p>
      <w:pPr>
        <w:pStyle w:val="56"/>
        <w:ind w:firstLine="0" w:firstLineChars="0"/>
        <w:rPr>
          <w:b/>
          <w:spacing w:val="4"/>
        </w:rPr>
      </w:pPr>
      <w:r>
        <w:drawing>
          <wp:inline distT="0" distB="0" distL="114300" distR="114300">
            <wp:extent cx="742950" cy="885825"/>
            <wp:effectExtent l="0" t="0" r="0" b="9525"/>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31"/>
                    <a:stretch>
                      <a:fillRect/>
                    </a:stretch>
                  </pic:blipFill>
                  <pic:spPr>
                    <a:xfrm>
                      <a:off x="0" y="0"/>
                      <a:ext cx="742950" cy="885825"/>
                    </a:xfrm>
                    <a:prstGeom prst="rect">
                      <a:avLst/>
                    </a:prstGeom>
                    <a:noFill/>
                    <a:ln w="9525">
                      <a:noFill/>
                    </a:ln>
                  </pic:spPr>
                </pic:pic>
              </a:graphicData>
            </a:graphic>
          </wp:inline>
        </w:drawing>
      </w:r>
    </w:p>
    <w:p>
      <w:pPr>
        <w:pStyle w:val="56"/>
        <w:ind w:firstLine="0" w:firstLineChars="0"/>
        <w:rPr>
          <w:b/>
          <w:spacing w:val="4"/>
        </w:rPr>
      </w:pPr>
    </w:p>
    <w:p>
      <w:pPr>
        <w:pStyle w:val="4"/>
      </w:pPr>
      <w:bookmarkStart w:id="18" w:name="_Toc346183635"/>
      <w:bookmarkStart w:id="19" w:name="_Toc387137483"/>
      <w:r>
        <w:t>系统检测</w:t>
      </w:r>
      <w:bookmarkEnd w:id="18"/>
      <w:bookmarkEnd w:id="19"/>
    </w:p>
    <w:p>
      <w:pPr>
        <w:pStyle w:val="80"/>
      </w:pPr>
      <w:r>
        <w:drawing>
          <wp:inline distT="0" distB="0" distL="114300" distR="114300">
            <wp:extent cx="5276215" cy="5449570"/>
            <wp:effectExtent l="0" t="0" r="635" b="17780"/>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32"/>
                    <a:stretch>
                      <a:fillRect/>
                    </a:stretch>
                  </pic:blipFill>
                  <pic:spPr>
                    <a:xfrm>
                      <a:off x="0" y="0"/>
                      <a:ext cx="5276215" cy="5449570"/>
                    </a:xfrm>
                    <a:prstGeom prst="rect">
                      <a:avLst/>
                    </a:prstGeom>
                    <a:noFill/>
                    <a:ln w="9525">
                      <a:noFill/>
                    </a:ln>
                  </pic:spPr>
                </pic:pic>
              </a:graphicData>
            </a:graphic>
          </wp:inline>
        </w:drawing>
      </w:r>
    </w:p>
    <w:p>
      <w:pPr>
        <w:ind w:firstLine="436"/>
        <w:rPr>
          <w:spacing w:val="4"/>
        </w:rPr>
      </w:pPr>
      <w:r>
        <w:rPr>
          <w:spacing w:val="4"/>
        </w:rPr>
        <w:t>该页面主要是进行可信任站点的设置。</w:t>
      </w:r>
    </w:p>
    <w:p>
      <w:pPr>
        <w:ind w:firstLine="436"/>
      </w:pPr>
      <w:r>
        <w:rPr>
          <w:spacing w:val="4"/>
        </w:rPr>
        <w:t>如果显示都是“已加入”，就证明已经设置成功。</w:t>
      </w:r>
    </w:p>
    <w:p>
      <w:pPr>
        <w:pStyle w:val="56"/>
        <w:ind w:firstLine="0" w:firstLineChars="0"/>
        <w:rPr>
          <w:b/>
          <w:spacing w:val="4"/>
        </w:rPr>
      </w:pPr>
      <w:r>
        <w:rPr>
          <w:b/>
          <w:spacing w:val="4"/>
        </w:rPr>
        <w:drawing>
          <wp:inline distT="0" distB="0" distL="0" distR="0">
            <wp:extent cx="5257800" cy="1219200"/>
            <wp:effectExtent l="0" t="0" r="0" b="0"/>
            <wp:docPr id="51"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18"/>
                    <pic:cNvPicPr>
                      <a:picLocks noChangeAspect="1" noChangeArrowheads="1"/>
                    </pic:cNvPicPr>
                  </pic:nvPicPr>
                  <pic:blipFill>
                    <a:blip r:embed="rId33"/>
                    <a:srcRect b="33679"/>
                    <a:stretch>
                      <a:fillRect/>
                    </a:stretch>
                  </pic:blipFill>
                  <pic:spPr>
                    <a:xfrm>
                      <a:off x="0" y="0"/>
                      <a:ext cx="5257800" cy="1219200"/>
                    </a:xfrm>
                    <a:prstGeom prst="rect">
                      <a:avLst/>
                    </a:prstGeom>
                    <a:noFill/>
                    <a:ln w="9525">
                      <a:noFill/>
                      <a:miter lim="800000"/>
                      <a:headEnd/>
                      <a:tailEnd/>
                    </a:ln>
                  </pic:spPr>
                </pic:pic>
              </a:graphicData>
            </a:graphic>
          </wp:inline>
        </w:drawing>
      </w:r>
    </w:p>
    <w:p>
      <w:pPr>
        <w:ind w:firstLine="436"/>
        <w:rPr>
          <w:spacing w:val="4"/>
        </w:rPr>
      </w:pPr>
      <w:r>
        <w:rPr>
          <w:spacing w:val="4"/>
        </w:rPr>
        <w:t>如果没有设置成功，请点击加入可信站点按钮</w:t>
      </w:r>
      <w:r>
        <w:rPr>
          <w:spacing w:val="4"/>
        </w:rPr>
        <w:drawing>
          <wp:inline distT="0" distB="0" distL="0" distR="0">
            <wp:extent cx="1333500" cy="476250"/>
            <wp:effectExtent l="0" t="0" r="0" b="0"/>
            <wp:docPr id="56"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19"/>
                    <pic:cNvPicPr>
                      <a:picLocks noChangeAspect="1" noChangeArrowheads="1"/>
                    </pic:cNvPicPr>
                  </pic:nvPicPr>
                  <pic:blipFill>
                    <a:blip r:embed="rId34"/>
                    <a:srcRect/>
                    <a:stretch>
                      <a:fillRect/>
                    </a:stretch>
                  </pic:blipFill>
                  <pic:spPr>
                    <a:xfrm>
                      <a:off x="0" y="0"/>
                      <a:ext cx="1333500" cy="476250"/>
                    </a:xfrm>
                    <a:prstGeom prst="rect">
                      <a:avLst/>
                    </a:prstGeom>
                    <a:noFill/>
                    <a:ln w="9525">
                      <a:noFill/>
                      <a:miter lim="800000"/>
                      <a:headEnd/>
                      <a:tailEnd/>
                    </a:ln>
                  </pic:spPr>
                </pic:pic>
              </a:graphicData>
            </a:graphic>
          </wp:inline>
        </w:drawing>
      </w:r>
      <w:r>
        <w:rPr>
          <w:spacing w:val="4"/>
        </w:rPr>
        <w:t>即可。</w:t>
      </w:r>
    </w:p>
    <w:p>
      <w:pPr>
        <w:ind w:firstLine="436"/>
        <w:rPr>
          <w:spacing w:val="4"/>
        </w:rPr>
      </w:pPr>
    </w:p>
    <w:p>
      <w:pPr>
        <w:pStyle w:val="4"/>
      </w:pPr>
      <w:bookmarkStart w:id="20" w:name="_Toc346183636"/>
      <w:bookmarkStart w:id="21" w:name="_Toc387137484"/>
      <w:r>
        <w:t>控件检测</w:t>
      </w:r>
      <w:bookmarkEnd w:id="20"/>
      <w:bookmarkEnd w:id="21"/>
    </w:p>
    <w:p>
      <w:pPr>
        <w:pStyle w:val="80"/>
      </w:pPr>
      <w:r>
        <w:drawing>
          <wp:inline distT="0" distB="0" distL="114300" distR="114300">
            <wp:extent cx="5274310" cy="5455920"/>
            <wp:effectExtent l="0" t="0" r="2540" b="11430"/>
            <wp:docPr id="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pic:cNvPicPr>
                      <a:picLocks noChangeAspect="1"/>
                    </pic:cNvPicPr>
                  </pic:nvPicPr>
                  <pic:blipFill>
                    <a:blip r:embed="rId35"/>
                    <a:stretch>
                      <a:fillRect/>
                    </a:stretch>
                  </pic:blipFill>
                  <pic:spPr>
                    <a:xfrm>
                      <a:off x="0" y="0"/>
                      <a:ext cx="5274310" cy="5455920"/>
                    </a:xfrm>
                    <a:prstGeom prst="rect">
                      <a:avLst/>
                    </a:prstGeom>
                    <a:noFill/>
                    <a:ln w="9525">
                      <a:noFill/>
                    </a:ln>
                  </pic:spPr>
                </pic:pic>
              </a:graphicData>
            </a:graphic>
          </wp:inline>
        </w:drawing>
      </w:r>
    </w:p>
    <w:p>
      <w:pPr>
        <w:ind w:firstLine="545" w:firstLineChars="250"/>
        <w:rPr>
          <w:spacing w:val="4"/>
        </w:rPr>
      </w:pPr>
      <w:r>
        <w:rPr>
          <w:spacing w:val="4"/>
        </w:rPr>
        <w:t>如果以上都是打勾，系统所需要控件都安装完毕了。</w:t>
      </w:r>
    </w:p>
    <w:p>
      <w:pPr>
        <w:ind w:firstLine="545" w:firstLineChars="250"/>
        <w:rPr>
          <w:spacing w:val="4"/>
        </w:rPr>
      </w:pPr>
      <w:r>
        <w:rPr>
          <w:spacing w:val="4"/>
        </w:rPr>
        <w:t>其中证书Key驱动，需要把您的证书Key插好以后才可以检测出来。</w:t>
      </w:r>
    </w:p>
    <w:p>
      <w:pPr>
        <w:pStyle w:val="56"/>
        <w:ind w:firstLine="0" w:firstLineChars="0"/>
        <w:rPr>
          <w:b/>
          <w:spacing w:val="4"/>
          <w:sz w:val="21"/>
        </w:rPr>
      </w:pPr>
      <w:r>
        <w:rPr>
          <w:b/>
          <w:spacing w:val="4"/>
        </w:rPr>
        <w:drawing>
          <wp:inline distT="0" distB="0" distL="0" distR="0">
            <wp:extent cx="5276850" cy="2771775"/>
            <wp:effectExtent l="0" t="0" r="0" b="9525"/>
            <wp:docPr id="58"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21"/>
                    <pic:cNvPicPr>
                      <a:picLocks noChangeAspect="1" noChangeArrowheads="1"/>
                    </pic:cNvPicPr>
                  </pic:nvPicPr>
                  <pic:blipFill>
                    <a:blip r:embed="rId36"/>
                    <a:srcRect/>
                    <a:stretch>
                      <a:fillRect/>
                    </a:stretch>
                  </pic:blipFill>
                  <pic:spPr>
                    <a:xfrm>
                      <a:off x="0" y="0"/>
                      <a:ext cx="5276850" cy="2771775"/>
                    </a:xfrm>
                    <a:prstGeom prst="rect">
                      <a:avLst/>
                    </a:prstGeom>
                    <a:noFill/>
                    <a:ln w="9525">
                      <a:noFill/>
                      <a:miter lim="800000"/>
                      <a:headEnd/>
                      <a:tailEnd/>
                    </a:ln>
                  </pic:spPr>
                </pic:pic>
              </a:graphicData>
            </a:graphic>
          </wp:inline>
        </w:drawing>
      </w:r>
    </w:p>
    <w:p>
      <w:pPr>
        <w:pStyle w:val="56"/>
        <w:ind w:firstLine="0" w:firstLineChars="0"/>
        <w:rPr>
          <w:b/>
          <w:spacing w:val="4"/>
          <w:sz w:val="21"/>
        </w:rPr>
      </w:pPr>
    </w:p>
    <w:p>
      <w:pPr>
        <w:pStyle w:val="4"/>
      </w:pPr>
      <w:bookmarkStart w:id="22" w:name="_Toc346183637"/>
      <w:bookmarkStart w:id="23" w:name="_Toc387137485"/>
      <w:r>
        <w:t>证书检测</w:t>
      </w:r>
      <w:bookmarkEnd w:id="22"/>
      <w:bookmarkEnd w:id="23"/>
    </w:p>
    <w:p>
      <w:pPr>
        <w:pStyle w:val="79"/>
      </w:pPr>
      <w:r>
        <w:drawing>
          <wp:inline distT="0" distB="0" distL="0" distR="0">
            <wp:extent cx="3314700" cy="2990850"/>
            <wp:effectExtent l="0" t="0" r="0" b="0"/>
            <wp:docPr id="59"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22"/>
                    <pic:cNvPicPr>
                      <a:picLocks noChangeAspect="1" noChangeArrowheads="1"/>
                    </pic:cNvPicPr>
                  </pic:nvPicPr>
                  <pic:blipFill>
                    <a:blip r:embed="rId37"/>
                    <a:srcRect/>
                    <a:stretch>
                      <a:fillRect/>
                    </a:stretch>
                  </pic:blipFill>
                  <pic:spPr>
                    <a:xfrm>
                      <a:off x="0" y="0"/>
                      <a:ext cx="3314700" cy="2990850"/>
                    </a:xfrm>
                    <a:prstGeom prst="rect">
                      <a:avLst/>
                    </a:prstGeom>
                    <a:noFill/>
                    <a:ln w="9525">
                      <a:noFill/>
                      <a:miter lim="800000"/>
                      <a:headEnd/>
                      <a:tailEnd/>
                    </a:ln>
                  </pic:spPr>
                </pic:pic>
              </a:graphicData>
            </a:graphic>
          </wp:inline>
        </w:drawing>
      </w:r>
    </w:p>
    <w:p>
      <w:pPr>
        <w:ind w:firstLine="545" w:firstLineChars="250"/>
        <w:rPr>
          <w:spacing w:val="4"/>
        </w:rPr>
      </w:pPr>
      <w:r>
        <w:rPr>
          <w:spacing w:val="4"/>
        </w:rPr>
        <w:t>用户可以点击“立即检测”，选择证书，输入Pin码，可以检测该证书Key是否可以正常使用。</w:t>
      </w:r>
    </w:p>
    <w:p>
      <w:pPr>
        <w:ind w:firstLine="545" w:firstLineChars="250"/>
        <w:rPr>
          <w:spacing w:val="4"/>
        </w:rPr>
      </w:pPr>
      <w:r>
        <w:rPr>
          <w:spacing w:val="4"/>
        </w:rPr>
        <w:t>如果出现以下提示，则表示您的证书Key是可以正常使用的，如下图：</w:t>
      </w:r>
    </w:p>
    <w:p>
      <w:pPr>
        <w:pStyle w:val="79"/>
      </w:pPr>
      <w:r>
        <w:drawing>
          <wp:inline distT="0" distB="0" distL="0" distR="0">
            <wp:extent cx="3514725" cy="1657350"/>
            <wp:effectExtent l="0" t="0" r="9525" b="0"/>
            <wp:docPr id="62"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23"/>
                    <pic:cNvPicPr>
                      <a:picLocks noChangeAspect="1" noChangeArrowheads="1"/>
                    </pic:cNvPicPr>
                  </pic:nvPicPr>
                  <pic:blipFill>
                    <a:blip r:embed="rId38"/>
                    <a:srcRect/>
                    <a:stretch>
                      <a:fillRect/>
                    </a:stretch>
                  </pic:blipFill>
                  <pic:spPr>
                    <a:xfrm>
                      <a:off x="0" y="0"/>
                      <a:ext cx="3514725" cy="1657350"/>
                    </a:xfrm>
                    <a:prstGeom prst="rect">
                      <a:avLst/>
                    </a:prstGeom>
                    <a:noFill/>
                    <a:ln w="9525">
                      <a:noFill/>
                      <a:miter lim="800000"/>
                      <a:headEnd/>
                      <a:tailEnd/>
                    </a:ln>
                  </pic:spPr>
                </pic:pic>
              </a:graphicData>
            </a:graphic>
          </wp:inline>
        </w:drawing>
      </w:r>
    </w:p>
    <w:p>
      <w:pPr>
        <w:ind w:firstLine="545" w:firstLineChars="250"/>
      </w:pPr>
      <w:r>
        <w:rPr>
          <w:spacing w:val="4"/>
        </w:rPr>
        <w:t>如果出现以下提示，则出错的原因可能是您的证书Key驱动没有装好或者是证书Key是无法使用的，需重新安装证书Key驱动，或者马上联系该项目CA进行更换。如下图：</w:t>
      </w:r>
    </w:p>
    <w:p>
      <w:pPr>
        <w:pStyle w:val="79"/>
      </w:pPr>
      <w:r>
        <w:drawing>
          <wp:inline distT="0" distB="0" distL="0" distR="0">
            <wp:extent cx="3429000" cy="1562100"/>
            <wp:effectExtent l="0" t="0" r="0" b="0"/>
            <wp:docPr id="6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24"/>
                    <pic:cNvPicPr>
                      <a:picLocks noChangeAspect="1" noChangeArrowheads="1"/>
                    </pic:cNvPicPr>
                  </pic:nvPicPr>
                  <pic:blipFill>
                    <a:blip r:embed="rId39"/>
                    <a:srcRect/>
                    <a:stretch>
                      <a:fillRect/>
                    </a:stretch>
                  </pic:blipFill>
                  <pic:spPr>
                    <a:xfrm>
                      <a:off x="0" y="0"/>
                      <a:ext cx="3429000" cy="1562100"/>
                    </a:xfrm>
                    <a:prstGeom prst="rect">
                      <a:avLst/>
                    </a:prstGeom>
                    <a:noFill/>
                    <a:ln w="9525">
                      <a:noFill/>
                      <a:miter lim="800000"/>
                      <a:headEnd/>
                      <a:tailEnd/>
                    </a:ln>
                  </pic:spPr>
                </pic:pic>
              </a:graphicData>
            </a:graphic>
          </wp:inline>
        </w:drawing>
      </w:r>
    </w:p>
    <w:p>
      <w:pPr>
        <w:pStyle w:val="4"/>
      </w:pPr>
      <w:bookmarkStart w:id="24" w:name="_Toc346183638"/>
      <w:bookmarkStart w:id="25" w:name="_Toc387137486"/>
      <w:r>
        <w:t>签章检测</w:t>
      </w:r>
      <w:bookmarkEnd w:id="24"/>
      <w:bookmarkEnd w:id="25"/>
    </w:p>
    <w:p>
      <w:pPr>
        <w:pStyle w:val="79"/>
      </w:pPr>
      <w:r>
        <w:drawing>
          <wp:inline distT="0" distB="0" distL="0" distR="0">
            <wp:extent cx="5276850" cy="2771775"/>
            <wp:effectExtent l="0" t="0" r="0" b="9525"/>
            <wp:docPr id="66"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25"/>
                    <pic:cNvPicPr>
                      <a:picLocks noChangeAspect="1" noChangeArrowheads="1"/>
                    </pic:cNvPicPr>
                  </pic:nvPicPr>
                  <pic:blipFill>
                    <a:blip r:embed="rId40"/>
                    <a:srcRect/>
                    <a:stretch>
                      <a:fillRect/>
                    </a:stretch>
                  </pic:blipFill>
                  <pic:spPr>
                    <a:xfrm>
                      <a:off x="0" y="0"/>
                      <a:ext cx="5276850" cy="2771775"/>
                    </a:xfrm>
                    <a:prstGeom prst="rect">
                      <a:avLst/>
                    </a:prstGeom>
                    <a:noFill/>
                    <a:ln w="9525">
                      <a:noFill/>
                      <a:miter lim="800000"/>
                      <a:headEnd/>
                      <a:tailEnd/>
                    </a:ln>
                  </pic:spPr>
                </pic:pic>
              </a:graphicData>
            </a:graphic>
          </wp:inline>
        </w:drawing>
      </w:r>
    </w:p>
    <w:p>
      <w:pPr>
        <w:ind w:firstLine="436"/>
        <w:rPr>
          <w:spacing w:val="4"/>
        </w:rPr>
      </w:pPr>
      <w:r>
        <w:rPr>
          <w:spacing w:val="4"/>
        </w:rPr>
        <w:t>此页面是用于测试证书Key是否可以正常盖章，请点击</w:t>
      </w:r>
      <w:r>
        <w:rPr>
          <w:spacing w:val="4"/>
        </w:rPr>
        <w:drawing>
          <wp:inline distT="0" distB="0" distL="0" distR="0">
            <wp:extent cx="285750" cy="295275"/>
            <wp:effectExtent l="0" t="0" r="0" b="9525"/>
            <wp:docPr id="67"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26"/>
                    <pic:cNvPicPr>
                      <a:picLocks noChangeAspect="1" noChangeArrowheads="1"/>
                    </pic:cNvPicPr>
                  </pic:nvPicPr>
                  <pic:blipFill>
                    <a:blip r:embed="rId41"/>
                    <a:srcRect/>
                    <a:stretch>
                      <a:fillRect/>
                    </a:stretch>
                  </pic:blipFill>
                  <pic:spPr>
                    <a:xfrm>
                      <a:off x="0" y="0"/>
                      <a:ext cx="285750" cy="295275"/>
                    </a:xfrm>
                    <a:prstGeom prst="rect">
                      <a:avLst/>
                    </a:prstGeom>
                    <a:noFill/>
                    <a:ln w="9525">
                      <a:noFill/>
                      <a:miter lim="800000"/>
                      <a:headEnd/>
                      <a:tailEnd/>
                    </a:ln>
                  </pic:spPr>
                </pic:pic>
              </a:graphicData>
            </a:graphic>
          </wp:inline>
        </w:drawing>
      </w:r>
      <w:r>
        <w:rPr>
          <w:spacing w:val="4"/>
        </w:rPr>
        <w:t>，在出现的窗口中，选择签章的名称和签章的模式，并输入您的证书Key的密码，点击确定按钮。</w:t>
      </w:r>
    </w:p>
    <w:p>
      <w:pPr>
        <w:pStyle w:val="79"/>
      </w:pPr>
      <w:r>
        <w:drawing>
          <wp:inline distT="0" distB="0" distL="0" distR="0">
            <wp:extent cx="2343150" cy="2838450"/>
            <wp:effectExtent l="0" t="0" r="0" b="0"/>
            <wp:docPr id="70"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27"/>
                    <pic:cNvPicPr>
                      <a:picLocks noChangeAspect="1" noChangeArrowheads="1"/>
                    </pic:cNvPicPr>
                  </pic:nvPicPr>
                  <pic:blipFill>
                    <a:blip r:embed="rId42"/>
                    <a:srcRect/>
                    <a:stretch>
                      <a:fillRect/>
                    </a:stretch>
                  </pic:blipFill>
                  <pic:spPr>
                    <a:xfrm>
                      <a:off x="0" y="0"/>
                      <a:ext cx="2343150" cy="2838450"/>
                    </a:xfrm>
                    <a:prstGeom prst="rect">
                      <a:avLst/>
                    </a:prstGeom>
                    <a:noFill/>
                    <a:ln w="9525">
                      <a:noFill/>
                      <a:miter lim="800000"/>
                      <a:headEnd/>
                      <a:tailEnd/>
                    </a:ln>
                  </pic:spPr>
                </pic:pic>
              </a:graphicData>
            </a:graphic>
          </wp:inline>
        </w:drawing>
      </w:r>
    </w:p>
    <w:p>
      <w:pPr>
        <w:ind w:firstLine="436"/>
        <w:rPr>
          <w:spacing w:val="4"/>
        </w:rPr>
      </w:pPr>
      <w:r>
        <w:rPr>
          <w:spacing w:val="4"/>
        </w:rPr>
        <w:t>如果能成功加盖印章，并且有勾显示，则证明您的证书Key没有问题。</w:t>
      </w:r>
    </w:p>
    <w:p>
      <w:pPr>
        <w:pStyle w:val="79"/>
      </w:pPr>
      <w:r>
        <w:drawing>
          <wp:inline distT="0" distB="0" distL="0" distR="0">
            <wp:extent cx="2819400" cy="1143000"/>
            <wp:effectExtent l="0" t="0" r="0" b="0"/>
            <wp:docPr id="76"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28"/>
                    <pic:cNvPicPr>
                      <a:picLocks noChangeAspect="1" noChangeArrowheads="1"/>
                    </pic:cNvPicPr>
                  </pic:nvPicPr>
                  <pic:blipFill>
                    <a:blip r:embed="rId43"/>
                    <a:srcRect l="6702" r="13940"/>
                    <a:stretch>
                      <a:fillRect/>
                    </a:stretch>
                  </pic:blipFill>
                  <pic:spPr>
                    <a:xfrm>
                      <a:off x="0" y="0"/>
                      <a:ext cx="2819400" cy="1143000"/>
                    </a:xfrm>
                    <a:prstGeom prst="rect">
                      <a:avLst/>
                    </a:prstGeom>
                    <a:noFill/>
                    <a:ln w="9525">
                      <a:noFill/>
                      <a:miter lim="800000"/>
                      <a:headEnd/>
                      <a:tailEnd/>
                    </a:ln>
                  </pic:spPr>
                </pic:pic>
              </a:graphicData>
            </a:graphic>
          </wp:inline>
        </w:drawing>
      </w:r>
    </w:p>
    <w:p>
      <w:pPr>
        <w:ind w:firstLine="436"/>
        <w:rPr>
          <w:spacing w:val="4"/>
        </w:rPr>
      </w:pPr>
      <w:r>
        <w:rPr>
          <w:spacing w:val="4"/>
        </w:rPr>
        <w:t>如果出现其他的提示，请及时和该项目CA联系。</w:t>
      </w:r>
    </w:p>
    <w:p/>
    <w:p>
      <w:pPr>
        <w:pStyle w:val="2"/>
      </w:pPr>
      <w:bookmarkStart w:id="26" w:name="_Toc387391655"/>
      <w:r>
        <w:rPr>
          <w:rFonts w:hint="eastAsia"/>
        </w:rPr>
        <w:t>投标人网上交易平台</w:t>
      </w:r>
      <w:bookmarkEnd w:id="26"/>
    </w:p>
    <w:p>
      <w:pPr>
        <w:rPr>
          <w:rFonts w:hint="eastAsia"/>
        </w:rPr>
      </w:pPr>
      <w:r>
        <w:rPr>
          <w:rFonts w:hint="eastAsia"/>
        </w:rPr>
        <w:t>本系统主要提供给各类投标人使用，实现投标人注册、诚信库管理、投标人网上交易业务处理、业务查询等功能。</w:t>
      </w:r>
    </w:p>
    <w:p>
      <w:pPr>
        <w:rPr>
          <w:rFonts w:hint="eastAsia"/>
        </w:rPr>
      </w:pPr>
    </w:p>
    <w:p/>
    <w:p>
      <w:pPr>
        <w:pStyle w:val="2"/>
        <w:tabs>
          <w:tab w:val="left" w:pos="142"/>
          <w:tab w:val="clear" w:pos="425"/>
        </w:tabs>
      </w:pPr>
      <w:bookmarkStart w:id="27" w:name="_Toc387391656"/>
      <w:r>
        <w:rPr>
          <w:rFonts w:hint="eastAsia"/>
        </w:rPr>
        <w:t>投标人管理</w:t>
      </w:r>
      <w:bookmarkEnd w:id="27"/>
    </w:p>
    <w:p>
      <w:pPr>
        <w:pStyle w:val="3"/>
      </w:pPr>
      <w:bookmarkStart w:id="28" w:name="_Toc387391657"/>
      <w:r>
        <w:rPr>
          <w:rFonts w:hint="eastAsia"/>
        </w:rPr>
        <w:t>投标人注册</w:t>
      </w:r>
      <w:bookmarkEnd w:id="28"/>
    </w:p>
    <w:p>
      <w:pPr>
        <w:ind w:firstLine="422"/>
        <w:rPr>
          <w:rFonts w:ascii="宋体" w:hAnsi="宋体"/>
        </w:rPr>
      </w:pPr>
      <w:r>
        <w:rPr>
          <w:rFonts w:hint="eastAsia" w:ascii="宋体" w:hAnsi="宋体"/>
          <w:b/>
          <w:bCs/>
        </w:rPr>
        <w:t>功能说明：</w:t>
      </w:r>
      <w:r>
        <w:rPr>
          <w:rFonts w:hint="eastAsia" w:ascii="宋体" w:hAnsi="宋体"/>
        </w:rPr>
        <w:t>投标人的“单位管理员”可以进行网上注册，经过中心工作人员审核同意后，获得一个单位管理员帐号。</w:t>
      </w:r>
    </w:p>
    <w:p>
      <w:pPr>
        <w:ind w:firstLine="422"/>
        <w:rPr>
          <w:rFonts w:ascii="宋体" w:hAnsi="宋体"/>
          <w:b/>
          <w:bCs/>
        </w:rPr>
      </w:pPr>
      <w:r>
        <w:rPr>
          <w:rFonts w:hint="eastAsia" w:ascii="宋体" w:hAnsi="宋体"/>
          <w:b/>
          <w:bCs/>
        </w:rPr>
        <w:t>操作步骤：</w:t>
      </w:r>
    </w:p>
    <w:p>
      <w:pPr>
        <w:rPr>
          <w:rFonts w:ascii="宋体" w:hAnsi="宋体"/>
        </w:rPr>
      </w:pPr>
      <w:r>
        <w:t>1、</w:t>
      </w:r>
      <w:r>
        <w:rPr>
          <w:rFonts w:hint="eastAsia" w:ascii="宋体" w:hAnsi="宋体"/>
        </w:rPr>
        <w:t>投标人员登录交易平台，点击“免费注册”，如下图：</w:t>
      </w:r>
    </w:p>
    <w:p>
      <w:pPr>
        <w:ind w:firstLine="0" w:firstLineChars="0"/>
        <w:rPr>
          <w:rFonts w:ascii="宋体" w:hAnsi="宋体"/>
        </w:rPr>
      </w:pPr>
      <w:r>
        <w:drawing>
          <wp:inline distT="0" distB="0" distL="114300" distR="114300">
            <wp:extent cx="5245100" cy="3376930"/>
            <wp:effectExtent l="0" t="0" r="12700" b="13970"/>
            <wp:docPr id="1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5"/>
                    <pic:cNvPicPr>
                      <a:picLocks noChangeAspect="1"/>
                    </pic:cNvPicPr>
                  </pic:nvPicPr>
                  <pic:blipFill>
                    <a:blip r:embed="rId44"/>
                    <a:stretch>
                      <a:fillRect/>
                    </a:stretch>
                  </pic:blipFill>
                  <pic:spPr>
                    <a:xfrm>
                      <a:off x="0" y="0"/>
                      <a:ext cx="5245100" cy="3376930"/>
                    </a:xfrm>
                    <a:prstGeom prst="rect">
                      <a:avLst/>
                    </a:prstGeom>
                    <a:noFill/>
                    <a:ln w="9525">
                      <a:noFill/>
                    </a:ln>
                  </pic:spPr>
                </pic:pic>
              </a:graphicData>
            </a:graphic>
          </wp:inline>
        </w:drawing>
      </w:r>
    </w:p>
    <w:p>
      <w:pPr>
        <w:rPr>
          <w:rFonts w:ascii="宋体" w:hAnsi="宋体"/>
        </w:rPr>
      </w:pPr>
      <w:r>
        <w:t>2、</w:t>
      </w:r>
      <w:r>
        <w:rPr>
          <w:rFonts w:hint="eastAsia" w:ascii="宋体" w:hAnsi="宋体"/>
        </w:rPr>
        <w:t>点击“同意”按钮，确认注册协议，如下图：</w:t>
      </w:r>
    </w:p>
    <w:p>
      <w:pPr>
        <w:ind w:firstLine="0" w:firstLineChars="0"/>
        <w:rPr>
          <w:rFonts w:ascii="宋体" w:hAnsi="宋体"/>
        </w:rPr>
      </w:pPr>
      <w:r>
        <w:rPr>
          <w:rFonts w:ascii="宋体" w:hAnsi="宋体"/>
        </w:rPr>
        <w:drawing>
          <wp:inline distT="0" distB="0" distL="0" distR="0">
            <wp:extent cx="5486400" cy="2895600"/>
            <wp:effectExtent l="0" t="0" r="0" b="0"/>
            <wp:docPr id="16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图片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a:xfrm>
                      <a:off x="0" y="0"/>
                      <a:ext cx="5486400" cy="2895600"/>
                    </a:xfrm>
                    <a:prstGeom prst="rect">
                      <a:avLst/>
                    </a:prstGeom>
                    <a:noFill/>
                    <a:ln>
                      <a:noFill/>
                    </a:ln>
                  </pic:spPr>
                </pic:pic>
              </a:graphicData>
            </a:graphic>
          </wp:inline>
        </w:drawing>
      </w:r>
    </w:p>
    <w:p>
      <w:pPr>
        <w:rPr>
          <w:rFonts w:ascii="宋体" w:hAnsi="宋体"/>
        </w:rPr>
      </w:pPr>
      <w:r>
        <w:t>3、</w:t>
      </w:r>
      <w:r>
        <w:rPr>
          <w:rFonts w:hint="eastAsia" w:ascii="宋体" w:hAnsi="宋体"/>
        </w:rPr>
        <w:t>填写网员信息，点击“确认”，注册完成。</w:t>
      </w:r>
    </w:p>
    <w:p>
      <w:pPr>
        <w:ind w:firstLine="0" w:firstLineChars="0"/>
        <w:rPr>
          <w:rFonts w:ascii="宋体" w:hAnsi="宋体"/>
        </w:rPr>
      </w:pPr>
      <w:r>
        <w:rPr>
          <w:rFonts w:ascii="宋体" w:hAnsi="宋体"/>
        </w:rPr>
        <w:drawing>
          <wp:inline distT="0" distB="0" distL="0" distR="0">
            <wp:extent cx="5486400" cy="3362325"/>
            <wp:effectExtent l="0" t="0" r="0" b="9525"/>
            <wp:docPr id="16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图片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a:xfrm>
                      <a:off x="0" y="0"/>
                      <a:ext cx="5486400" cy="3362325"/>
                    </a:xfrm>
                    <a:prstGeom prst="rect">
                      <a:avLst/>
                    </a:prstGeom>
                    <a:noFill/>
                    <a:ln>
                      <a:noFill/>
                    </a:ln>
                  </pic:spPr>
                </pic:pic>
              </a:graphicData>
            </a:graphic>
          </wp:inline>
        </w:drawing>
      </w:r>
    </w:p>
    <w:p>
      <w:pPr>
        <w:rPr>
          <w:rFonts w:ascii="宋体" w:hAnsi="宋体"/>
          <w:color w:val="FF0000"/>
        </w:rPr>
      </w:pPr>
      <w:r>
        <w:rPr>
          <w:rFonts w:hint="eastAsia" w:ascii="宋体" w:hAnsi="宋体"/>
          <w:color w:val="FF0000"/>
        </w:rPr>
        <w:t>注：在注册时要选择对应的单位类型，类型包括如下几种：</w:t>
      </w:r>
    </w:p>
    <w:p>
      <w:pPr>
        <w:rPr>
          <w:rFonts w:ascii="宋体" w:hAnsi="宋体"/>
          <w:color w:val="FF0000"/>
        </w:rPr>
      </w:pPr>
      <w:r>
        <w:rPr>
          <w:rFonts w:hint="eastAsia" w:ascii="宋体" w:hAnsi="宋体"/>
          <w:color w:val="FF0000"/>
        </w:rPr>
        <w:t>建设单位、招标代理、勘察单位、设计单位、施工企业、监理企业、供应商等。</w:t>
      </w:r>
    </w:p>
    <w:p>
      <w:pPr>
        <w:spacing w:line="240" w:lineRule="auto"/>
        <w:ind w:firstLine="0" w:firstLineChars="0"/>
      </w:pPr>
    </w:p>
    <w:p>
      <w:pPr>
        <w:spacing w:line="240" w:lineRule="auto"/>
        <w:ind w:firstLine="0" w:firstLineChars="0"/>
      </w:pPr>
    </w:p>
    <w:p>
      <w:pPr>
        <w:pStyle w:val="3"/>
      </w:pPr>
      <w:bookmarkStart w:id="29" w:name="_Toc387391658"/>
      <w:r>
        <w:rPr>
          <w:rFonts w:hint="eastAsia"/>
        </w:rPr>
        <w:t>诚信库管理</w:t>
      </w:r>
      <w:bookmarkEnd w:id="29"/>
    </w:p>
    <w:p>
      <w:pPr>
        <w:ind w:firstLine="422"/>
        <w:rPr>
          <w:rFonts w:asciiTheme="minorEastAsia" w:hAnsiTheme="minorEastAsia" w:eastAsiaTheme="minorEastAsia"/>
        </w:rPr>
      </w:pPr>
      <w:r>
        <w:rPr>
          <w:rFonts w:hint="eastAsia" w:asciiTheme="minorEastAsia" w:hAnsiTheme="minorEastAsia" w:eastAsiaTheme="minorEastAsia"/>
          <w:b/>
          <w:bCs/>
        </w:rPr>
        <w:t>功能说明：</w:t>
      </w:r>
      <w:r>
        <w:rPr>
          <w:rFonts w:hint="eastAsia" w:asciiTheme="minorEastAsia" w:hAnsiTheme="minorEastAsia" w:eastAsiaTheme="minorEastAsia"/>
        </w:rPr>
        <w:t>单位管理员登录后可以进行本单位基本信息的维护，录入、修改基本信息。</w:t>
      </w:r>
    </w:p>
    <w:p>
      <w:pPr>
        <w:ind w:firstLine="422"/>
        <w:rPr>
          <w:rFonts w:asciiTheme="minorEastAsia" w:hAnsiTheme="minorEastAsia" w:eastAsiaTheme="minorEastAsia"/>
          <w:b/>
          <w:bCs/>
        </w:rPr>
      </w:pPr>
      <w:r>
        <w:rPr>
          <w:rFonts w:hint="eastAsia" w:asciiTheme="minorEastAsia" w:hAnsiTheme="minorEastAsia" w:eastAsiaTheme="minorEastAsia"/>
          <w:b/>
          <w:bCs/>
        </w:rPr>
        <w:t>操作步骤：</w:t>
      </w:r>
    </w:p>
    <w:p>
      <w:pPr>
        <w:numPr>
          <w:ilvl w:val="0"/>
          <w:numId w:val="4"/>
        </w:numPr>
      </w:pPr>
      <w:r>
        <w:rPr>
          <w:rFonts w:hint="eastAsia" w:asciiTheme="minorEastAsia" w:hAnsiTheme="minorEastAsia" w:eastAsiaTheme="minorEastAsia"/>
        </w:rPr>
        <w:t>点击基本信息菜单中“修改信息”，进行诚信库信息维护，如下图：</w:t>
      </w:r>
    </w:p>
    <w:p>
      <w:pPr>
        <w:ind w:firstLine="0" w:firstLineChars="0"/>
      </w:pPr>
      <w:r>
        <w:drawing>
          <wp:inline distT="0" distB="0" distL="0" distR="0">
            <wp:extent cx="5486400" cy="2085975"/>
            <wp:effectExtent l="0" t="0" r="0" b="9525"/>
            <wp:docPr id="16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图片 1"/>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a:xfrm>
                      <a:off x="0" y="0"/>
                      <a:ext cx="5486400" cy="2085975"/>
                    </a:xfrm>
                    <a:prstGeom prst="rect">
                      <a:avLst/>
                    </a:prstGeom>
                    <a:noFill/>
                    <a:ln>
                      <a:noFill/>
                    </a:ln>
                  </pic:spPr>
                </pic:pic>
              </a:graphicData>
            </a:graphic>
          </wp:inline>
        </w:drawing>
      </w:r>
    </w:p>
    <w:p>
      <w:pPr>
        <w:ind w:firstLine="0" w:firstLineChars="0"/>
        <w:rPr>
          <w:rFonts w:hint="eastAsia"/>
        </w:rPr>
      </w:pPr>
    </w:p>
    <w:p>
      <w:pPr>
        <w:ind w:firstLine="0" w:firstLineChars="0"/>
      </w:pPr>
    </w:p>
    <w:p>
      <w:pPr>
        <w:pStyle w:val="2"/>
      </w:pPr>
      <w:bookmarkStart w:id="30" w:name="_Toc387391659"/>
      <w:r>
        <w:rPr>
          <w:rFonts w:hint="eastAsia"/>
        </w:rPr>
        <w:t>业务管理</w:t>
      </w:r>
      <w:bookmarkEnd w:id="30"/>
    </w:p>
    <w:p>
      <w:pPr>
        <w:pStyle w:val="3"/>
        <w:rPr>
          <w:rFonts w:hint="eastAsia"/>
          <w:lang w:val="en-US" w:eastAsia="zh-CN"/>
        </w:rPr>
      </w:pPr>
      <w:r>
        <w:rPr>
          <w:rFonts w:hint="eastAsia"/>
          <w:lang w:val="en-US" w:eastAsia="zh-CN"/>
        </w:rPr>
        <w:t>填写投标信息</w:t>
      </w:r>
    </w:p>
    <w:p>
      <w:r>
        <w:drawing>
          <wp:inline distT="0" distB="0" distL="114300" distR="114300">
            <wp:extent cx="5242560" cy="2322195"/>
            <wp:effectExtent l="0" t="0" r="15240" b="190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48"/>
                    <a:stretch>
                      <a:fillRect/>
                    </a:stretch>
                  </pic:blipFill>
                  <pic:spPr>
                    <a:xfrm>
                      <a:off x="0" y="0"/>
                      <a:ext cx="5242560" cy="2322195"/>
                    </a:xfrm>
                    <a:prstGeom prst="rect">
                      <a:avLst/>
                    </a:prstGeom>
                    <a:noFill/>
                    <a:ln w="9525">
                      <a:noFill/>
                    </a:ln>
                  </pic:spPr>
                </pic:pic>
              </a:graphicData>
            </a:graphic>
          </wp:inline>
        </w:drawing>
      </w:r>
    </w:p>
    <w:p>
      <w:pPr>
        <w:rPr>
          <w:rFonts w:hint="eastAsia"/>
          <w:lang w:val="en-US" w:eastAsia="zh-CN"/>
        </w:rPr>
      </w:pPr>
      <w:r>
        <w:drawing>
          <wp:inline distT="0" distB="0" distL="114300" distR="114300">
            <wp:extent cx="5244465" cy="2266315"/>
            <wp:effectExtent l="0" t="0" r="13335" b="635"/>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49"/>
                    <a:stretch>
                      <a:fillRect/>
                    </a:stretch>
                  </pic:blipFill>
                  <pic:spPr>
                    <a:xfrm>
                      <a:off x="0" y="0"/>
                      <a:ext cx="5244465" cy="2266315"/>
                    </a:xfrm>
                    <a:prstGeom prst="rect">
                      <a:avLst/>
                    </a:prstGeom>
                    <a:noFill/>
                    <a:ln w="9525">
                      <a:noFill/>
                    </a:ln>
                  </pic:spPr>
                </pic:pic>
              </a:graphicData>
            </a:graphic>
          </wp:inline>
        </w:drawing>
      </w:r>
    </w:p>
    <w:p>
      <w:pPr>
        <w:pStyle w:val="3"/>
      </w:pPr>
      <w:bookmarkStart w:id="31" w:name="_Toc387391660"/>
      <w:r>
        <w:rPr>
          <w:rFonts w:hint="eastAsia"/>
        </w:rPr>
        <w:t>资审文件领取</w:t>
      </w:r>
      <w:bookmarkEnd w:id="31"/>
    </w:p>
    <w:p>
      <w:pPr>
        <w:ind w:firstLine="422"/>
      </w:pPr>
      <w:r>
        <w:rPr>
          <w:rFonts w:hint="eastAsia"/>
          <w:b/>
          <w:bCs/>
        </w:rPr>
        <w:t>功能说明：</w:t>
      </w:r>
      <w:r>
        <w:rPr>
          <w:rFonts w:hint="eastAsia"/>
        </w:rPr>
        <w:t>投标人领取资审文件。</w:t>
      </w:r>
    </w:p>
    <w:p>
      <w:pPr>
        <w:ind w:firstLine="422"/>
      </w:pPr>
      <w:r>
        <w:rPr>
          <w:rFonts w:hint="eastAsia"/>
          <w:b/>
          <w:bCs/>
        </w:rPr>
        <w:t>前置条件：</w:t>
      </w:r>
      <w:r>
        <w:rPr>
          <w:rFonts w:hint="eastAsia"/>
          <w:szCs w:val="21"/>
        </w:rPr>
        <w:t>已经提交资审文件备案，并经过建设工程交易科工作人员审核确认</w:t>
      </w:r>
      <w:r>
        <w:rPr>
          <w:rFonts w:hint="eastAsia"/>
        </w:rPr>
        <w:t>。</w:t>
      </w:r>
    </w:p>
    <w:p>
      <w:pPr>
        <w:ind w:firstLine="422"/>
        <w:rPr>
          <w:b/>
          <w:bCs/>
        </w:rPr>
      </w:pPr>
      <w:r>
        <w:rPr>
          <w:rFonts w:hint="eastAsia"/>
          <w:b/>
          <w:bCs/>
        </w:rPr>
        <w:t>操作步骤：</w:t>
      </w:r>
    </w:p>
    <w:p>
      <w:pPr>
        <w:rPr>
          <w:rFonts w:asciiTheme="minorEastAsia" w:hAnsiTheme="minorEastAsia" w:eastAsiaTheme="minorEastAsia"/>
        </w:rPr>
      </w:pPr>
      <w:r>
        <w:rPr>
          <w:rFonts w:hint="eastAsia" w:eastAsiaTheme="minorEastAsia"/>
        </w:rPr>
        <w:t>1</w:t>
      </w:r>
      <w:r>
        <w:rPr>
          <w:rFonts w:hint="eastAsia" w:asciiTheme="minorEastAsia" w:hAnsiTheme="minorEastAsia" w:eastAsiaTheme="minorEastAsia"/>
        </w:rPr>
        <w:t>、</w:t>
      </w:r>
      <w:r>
        <w:rPr>
          <w:rFonts w:hint="eastAsia" w:asciiTheme="minorEastAsia" w:hAnsiTheme="minorEastAsia" w:eastAsiaTheme="minorEastAsia"/>
          <w:bCs/>
          <w:szCs w:val="21"/>
        </w:rPr>
        <w:t>点击“资审文件领取”菜单，如下图</w:t>
      </w:r>
      <w:r>
        <w:rPr>
          <w:rFonts w:hint="eastAsia" w:asciiTheme="minorEastAsia" w:hAnsiTheme="minorEastAsia" w:eastAsiaTheme="minorEastAsia"/>
        </w:rPr>
        <w:t>：</w:t>
      </w:r>
    </w:p>
    <w:p>
      <w:pPr>
        <w:ind w:firstLine="0" w:firstLineChars="0"/>
        <w:rPr>
          <w:rFonts w:asciiTheme="minorEastAsia" w:hAnsiTheme="minorEastAsia" w:eastAsiaTheme="minorEastAsia"/>
        </w:rPr>
      </w:pPr>
      <w:r>
        <w:rPr>
          <w:rFonts w:asciiTheme="minorEastAsia" w:hAnsiTheme="minorEastAsia" w:eastAsiaTheme="minorEastAsia"/>
        </w:rPr>
        <w:drawing>
          <wp:inline distT="0" distB="0" distL="0" distR="0">
            <wp:extent cx="5276850" cy="1409700"/>
            <wp:effectExtent l="0" t="0" r="0" b="0"/>
            <wp:docPr id="295"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 name="图片 2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a:xfrm>
                      <a:off x="0" y="0"/>
                      <a:ext cx="5276850" cy="1409700"/>
                    </a:xfrm>
                    <a:prstGeom prst="rect">
                      <a:avLst/>
                    </a:prstGeom>
                    <a:noFill/>
                    <a:ln>
                      <a:noFill/>
                    </a:ln>
                  </pic:spPr>
                </pic:pic>
              </a:graphicData>
            </a:graphic>
          </wp:inline>
        </w:drawing>
      </w:r>
    </w:p>
    <w:p>
      <w:pPr>
        <w:rPr>
          <w:rFonts w:asciiTheme="minorEastAsia" w:hAnsiTheme="minorEastAsia" w:eastAsiaTheme="minorEastAsia"/>
          <w:bCs/>
          <w:szCs w:val="21"/>
        </w:rPr>
      </w:pPr>
      <w:r>
        <w:rPr>
          <w:rFonts w:hint="eastAsia" w:eastAsiaTheme="minorEastAsia"/>
          <w:bCs/>
          <w:szCs w:val="21"/>
        </w:rPr>
        <w:t>2</w:t>
      </w:r>
      <w:r>
        <w:rPr>
          <w:rFonts w:hint="eastAsia" w:asciiTheme="minorEastAsia" w:hAnsiTheme="minorEastAsia" w:eastAsiaTheme="minorEastAsia"/>
          <w:bCs/>
          <w:szCs w:val="21"/>
        </w:rPr>
        <w:t>、操作“领取”图标，下载领取资审文件；</w:t>
      </w:r>
    </w:p>
    <w:p>
      <w:pPr>
        <w:ind w:firstLine="0" w:firstLineChars="0"/>
        <w:rPr>
          <w:rFonts w:asciiTheme="minorEastAsia" w:hAnsiTheme="minorEastAsia" w:eastAsiaTheme="minorEastAsia"/>
          <w:bCs/>
          <w:szCs w:val="21"/>
        </w:rPr>
      </w:pPr>
      <w:r>
        <w:rPr>
          <w:rFonts w:asciiTheme="minorEastAsia" w:hAnsiTheme="minorEastAsia" w:eastAsiaTheme="minorEastAsia"/>
        </w:rPr>
        <w:drawing>
          <wp:inline distT="0" distB="0" distL="0" distR="0">
            <wp:extent cx="5276850" cy="1781175"/>
            <wp:effectExtent l="0" t="0" r="0" b="9525"/>
            <wp:docPr id="296"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 name="图片 2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a:xfrm>
                      <a:off x="0" y="0"/>
                      <a:ext cx="5276850" cy="1781175"/>
                    </a:xfrm>
                    <a:prstGeom prst="rect">
                      <a:avLst/>
                    </a:prstGeom>
                    <a:noFill/>
                    <a:ln>
                      <a:noFill/>
                    </a:ln>
                  </pic:spPr>
                </pic:pic>
              </a:graphicData>
            </a:graphic>
          </wp:inline>
        </w:drawing>
      </w:r>
    </w:p>
    <w:p>
      <w:pPr>
        <w:rPr>
          <w:rFonts w:asciiTheme="minorEastAsia" w:hAnsiTheme="minorEastAsia" w:eastAsiaTheme="minorEastAsia"/>
          <w:bCs/>
          <w:szCs w:val="21"/>
        </w:rPr>
      </w:pPr>
      <w:r>
        <w:rPr>
          <w:rFonts w:hint="eastAsia" w:eastAsiaTheme="minorEastAsia"/>
          <w:bCs/>
          <w:szCs w:val="21"/>
        </w:rPr>
        <w:t>3</w:t>
      </w:r>
      <w:r>
        <w:rPr>
          <w:rFonts w:hint="eastAsia" w:asciiTheme="minorEastAsia" w:hAnsiTheme="minorEastAsia" w:eastAsiaTheme="minorEastAsia"/>
          <w:bCs/>
          <w:szCs w:val="21"/>
        </w:rPr>
        <w:t>、下载领取文件后，状态从“未领取”转为“已领取”；</w:t>
      </w:r>
    </w:p>
    <w:p>
      <w:pPr>
        <w:ind w:firstLine="0" w:firstLineChars="0"/>
        <w:rPr>
          <w:bCs/>
          <w:szCs w:val="21"/>
        </w:rPr>
      </w:pPr>
      <w:r>
        <w:drawing>
          <wp:inline distT="0" distB="0" distL="0" distR="0">
            <wp:extent cx="5495925" cy="1019175"/>
            <wp:effectExtent l="0" t="0" r="9525" b="9525"/>
            <wp:docPr id="29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 name="图片 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a:xfrm>
                      <a:off x="0" y="0"/>
                      <a:ext cx="5495925" cy="1019175"/>
                    </a:xfrm>
                    <a:prstGeom prst="rect">
                      <a:avLst/>
                    </a:prstGeom>
                    <a:noFill/>
                    <a:ln>
                      <a:noFill/>
                    </a:ln>
                  </pic:spPr>
                </pic:pic>
              </a:graphicData>
            </a:graphic>
          </wp:inline>
        </w:drawing>
      </w:r>
    </w:p>
    <w:p>
      <w:pPr>
        <w:ind w:firstLine="0" w:firstLineChars="0"/>
      </w:pPr>
    </w:p>
    <w:p>
      <w:pPr>
        <w:pStyle w:val="3"/>
      </w:pPr>
      <w:bookmarkStart w:id="32" w:name="_Toc387391661"/>
      <w:r>
        <w:rPr>
          <w:rFonts w:hint="eastAsia"/>
        </w:rPr>
        <w:t>资审澄清文件领取</w:t>
      </w:r>
      <w:bookmarkEnd w:id="32"/>
    </w:p>
    <w:p>
      <w:pPr>
        <w:ind w:firstLine="422"/>
        <w:rPr>
          <w:rFonts w:ascii="宋体" w:hAnsi="宋体"/>
        </w:rPr>
      </w:pPr>
      <w:r>
        <w:rPr>
          <w:rFonts w:hint="eastAsia" w:ascii="宋体" w:hAnsi="宋体"/>
          <w:b/>
          <w:bCs/>
        </w:rPr>
        <w:t>功能说明：</w:t>
      </w:r>
      <w:r>
        <w:rPr>
          <w:rFonts w:hint="eastAsia" w:ascii="宋体" w:hAnsi="宋体"/>
        </w:rPr>
        <w:t>投标人领取资审澄清文件。</w:t>
      </w:r>
    </w:p>
    <w:p>
      <w:pPr>
        <w:ind w:firstLine="422"/>
        <w:rPr>
          <w:rFonts w:ascii="宋体" w:hAnsi="宋体"/>
          <w:b/>
          <w:bCs/>
        </w:rPr>
      </w:pPr>
      <w:r>
        <w:rPr>
          <w:rFonts w:hint="eastAsia" w:ascii="宋体" w:hAnsi="宋体"/>
          <w:b/>
          <w:bCs/>
        </w:rPr>
        <w:t>前置条件：</w:t>
      </w:r>
    </w:p>
    <w:p>
      <w:pPr>
        <w:rPr>
          <w:rFonts w:ascii="宋体" w:hAnsi="宋体"/>
        </w:rPr>
      </w:pPr>
      <w:r>
        <w:rPr>
          <w:rFonts w:hint="eastAsia"/>
          <w:szCs w:val="21"/>
        </w:rPr>
        <w:t>1</w:t>
      </w:r>
      <w:r>
        <w:rPr>
          <w:rFonts w:hint="eastAsia" w:ascii="宋体" w:hAnsi="宋体"/>
          <w:szCs w:val="21"/>
        </w:rPr>
        <w:t>、已经提交资审澄清文件，并经过建设工程交易科工作人员审核确认</w:t>
      </w:r>
      <w:r>
        <w:rPr>
          <w:rFonts w:hint="eastAsia" w:ascii="宋体" w:hAnsi="宋体"/>
        </w:rPr>
        <w:t>。</w:t>
      </w:r>
    </w:p>
    <w:p>
      <w:pPr>
        <w:rPr>
          <w:rFonts w:ascii="宋体" w:hAnsi="宋体"/>
        </w:rPr>
      </w:pPr>
      <w:r>
        <w:rPr>
          <w:rFonts w:hint="eastAsia"/>
        </w:rPr>
        <w:t>2</w:t>
      </w:r>
      <w:r>
        <w:rPr>
          <w:rFonts w:hint="eastAsia" w:ascii="宋体" w:hAnsi="宋体"/>
        </w:rPr>
        <w:t>、</w:t>
      </w:r>
      <w:r>
        <w:rPr>
          <w:rFonts w:hint="eastAsia" w:ascii="宋体" w:hAnsi="宋体"/>
          <w:bCs/>
          <w:szCs w:val="21"/>
        </w:rPr>
        <w:t>投标单位已经领取对应的资审文件。</w:t>
      </w:r>
    </w:p>
    <w:p>
      <w:pPr>
        <w:ind w:firstLine="422"/>
        <w:rPr>
          <w:rFonts w:ascii="宋体" w:hAnsi="宋体"/>
          <w:b/>
          <w:bCs/>
        </w:rPr>
      </w:pPr>
      <w:r>
        <w:rPr>
          <w:rFonts w:hint="eastAsia" w:ascii="宋体" w:hAnsi="宋体"/>
          <w:b/>
          <w:bCs/>
        </w:rPr>
        <w:t>操作步骤：</w:t>
      </w:r>
    </w:p>
    <w:p>
      <w:pPr>
        <w:numPr>
          <w:ilvl w:val="0"/>
          <w:numId w:val="5"/>
        </w:numPr>
        <w:ind w:firstLineChars="0"/>
        <w:jc w:val="both"/>
        <w:rPr>
          <w:rFonts w:ascii="宋体" w:hAnsi="宋体"/>
          <w:bCs/>
          <w:szCs w:val="21"/>
        </w:rPr>
      </w:pPr>
      <w:r>
        <w:rPr>
          <w:rFonts w:hint="eastAsia" w:ascii="宋体" w:hAnsi="宋体"/>
          <w:bCs/>
          <w:szCs w:val="21"/>
        </w:rPr>
        <w:t>点击“资审澄清文件领取”菜单，如下图：</w:t>
      </w:r>
    </w:p>
    <w:p>
      <w:pPr>
        <w:ind w:firstLine="0" w:firstLineChars="0"/>
        <w:rPr>
          <w:rFonts w:asciiTheme="minorEastAsia" w:hAnsiTheme="minorEastAsia" w:eastAsiaTheme="minorEastAsia"/>
        </w:rPr>
      </w:pPr>
      <w:r>
        <w:rPr>
          <w:rFonts w:asciiTheme="minorEastAsia" w:hAnsiTheme="minorEastAsia" w:eastAsiaTheme="minorEastAsia"/>
        </w:rPr>
        <w:drawing>
          <wp:inline distT="0" distB="0" distL="0" distR="0">
            <wp:extent cx="5486400" cy="1057275"/>
            <wp:effectExtent l="0" t="0" r="0" b="9525"/>
            <wp:docPr id="3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图片 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a:xfrm>
                      <a:off x="0" y="0"/>
                      <a:ext cx="5486400" cy="1057275"/>
                    </a:xfrm>
                    <a:prstGeom prst="rect">
                      <a:avLst/>
                    </a:prstGeom>
                    <a:noFill/>
                    <a:ln>
                      <a:noFill/>
                    </a:ln>
                  </pic:spPr>
                </pic:pic>
              </a:graphicData>
            </a:graphic>
          </wp:inline>
        </w:drawing>
      </w:r>
    </w:p>
    <w:p>
      <w:pPr>
        <w:numPr>
          <w:ilvl w:val="0"/>
          <w:numId w:val="5"/>
        </w:numPr>
        <w:ind w:firstLineChars="0"/>
        <w:jc w:val="both"/>
        <w:rPr>
          <w:rFonts w:asciiTheme="minorEastAsia" w:hAnsiTheme="minorEastAsia" w:eastAsiaTheme="minorEastAsia"/>
          <w:bCs/>
          <w:szCs w:val="21"/>
        </w:rPr>
      </w:pPr>
      <w:r>
        <w:rPr>
          <w:rFonts w:hint="eastAsia" w:asciiTheme="minorEastAsia" w:hAnsiTheme="minorEastAsia" w:eastAsiaTheme="minorEastAsia"/>
          <w:bCs/>
          <w:szCs w:val="21"/>
        </w:rPr>
        <w:t>操作“领取”图标，下载领取资审澄清文件（</w:t>
      </w:r>
      <w:r>
        <w:rPr>
          <w:rFonts w:hint="eastAsia" w:asciiTheme="minorEastAsia" w:hAnsiTheme="minorEastAsia" w:eastAsiaTheme="minorEastAsia"/>
          <w:bCs/>
          <w:color w:val="FF0000"/>
          <w:szCs w:val="21"/>
        </w:rPr>
        <w:t>注：先领取对应的资审文件</w:t>
      </w:r>
      <w:r>
        <w:rPr>
          <w:rFonts w:hint="eastAsia" w:asciiTheme="minorEastAsia" w:hAnsiTheme="minorEastAsia" w:eastAsiaTheme="minorEastAsia"/>
          <w:bCs/>
          <w:szCs w:val="21"/>
        </w:rPr>
        <w:t>）</w:t>
      </w:r>
    </w:p>
    <w:p>
      <w:pPr>
        <w:ind w:firstLine="0" w:firstLineChars="0"/>
        <w:jc w:val="both"/>
        <w:rPr>
          <w:rFonts w:asciiTheme="minorEastAsia" w:hAnsiTheme="minorEastAsia" w:eastAsiaTheme="minorEastAsia"/>
          <w:bCs/>
          <w:szCs w:val="21"/>
        </w:rPr>
      </w:pPr>
      <w:r>
        <w:rPr>
          <w:rFonts w:asciiTheme="minorEastAsia" w:hAnsiTheme="minorEastAsia" w:eastAsiaTheme="minorEastAsia"/>
        </w:rPr>
        <w:drawing>
          <wp:inline distT="0" distB="0" distL="0" distR="0">
            <wp:extent cx="5495925" cy="2409825"/>
            <wp:effectExtent l="0" t="0" r="9525" b="9525"/>
            <wp:docPr id="31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 name="图片 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a:xfrm>
                      <a:off x="0" y="0"/>
                      <a:ext cx="5495925" cy="2409825"/>
                    </a:xfrm>
                    <a:prstGeom prst="rect">
                      <a:avLst/>
                    </a:prstGeom>
                    <a:noFill/>
                    <a:ln>
                      <a:noFill/>
                    </a:ln>
                  </pic:spPr>
                </pic:pic>
              </a:graphicData>
            </a:graphic>
          </wp:inline>
        </w:drawing>
      </w:r>
    </w:p>
    <w:p>
      <w:pPr>
        <w:numPr>
          <w:ilvl w:val="0"/>
          <w:numId w:val="5"/>
        </w:numPr>
        <w:ind w:firstLineChars="0"/>
        <w:rPr>
          <w:rFonts w:asciiTheme="minorEastAsia" w:hAnsiTheme="minorEastAsia" w:eastAsiaTheme="minorEastAsia"/>
        </w:rPr>
      </w:pPr>
      <w:r>
        <w:rPr>
          <w:rFonts w:hint="eastAsia" w:asciiTheme="minorEastAsia" w:hAnsiTheme="minorEastAsia" w:eastAsiaTheme="minorEastAsia"/>
          <w:bCs/>
          <w:szCs w:val="21"/>
        </w:rPr>
        <w:t>下载领取文件后，状态从“未领取”转为“已领取”；</w:t>
      </w:r>
    </w:p>
    <w:p>
      <w:pPr>
        <w:ind w:firstLine="0" w:firstLineChars="0"/>
      </w:pPr>
      <w:r>
        <w:drawing>
          <wp:inline distT="0" distB="0" distL="0" distR="0">
            <wp:extent cx="5486400" cy="962025"/>
            <wp:effectExtent l="0" t="0" r="0" b="9525"/>
            <wp:docPr id="31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 name="图片 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a:xfrm>
                      <a:off x="0" y="0"/>
                      <a:ext cx="5486400" cy="962025"/>
                    </a:xfrm>
                    <a:prstGeom prst="rect">
                      <a:avLst/>
                    </a:prstGeom>
                    <a:noFill/>
                    <a:ln>
                      <a:noFill/>
                    </a:ln>
                  </pic:spPr>
                </pic:pic>
              </a:graphicData>
            </a:graphic>
          </wp:inline>
        </w:drawing>
      </w:r>
    </w:p>
    <w:p>
      <w:pPr>
        <w:ind w:firstLine="0" w:firstLineChars="0"/>
      </w:pPr>
    </w:p>
    <w:p>
      <w:pPr>
        <w:pStyle w:val="3"/>
      </w:pPr>
      <w:bookmarkStart w:id="33" w:name="_Toc387391662"/>
      <w:r>
        <w:rPr>
          <w:rFonts w:hint="eastAsia"/>
        </w:rPr>
        <w:t>网上提问</w:t>
      </w:r>
      <w:bookmarkEnd w:id="33"/>
    </w:p>
    <w:p>
      <w:pPr>
        <w:ind w:firstLine="422"/>
        <w:rPr>
          <w:rFonts w:ascii="宋体" w:hAnsi="宋体"/>
        </w:rPr>
      </w:pPr>
      <w:r>
        <w:rPr>
          <w:rFonts w:hint="eastAsia" w:ascii="宋体" w:hAnsi="宋体"/>
          <w:b/>
          <w:bCs/>
        </w:rPr>
        <w:t>功能说明：</w:t>
      </w:r>
      <w:r>
        <w:rPr>
          <w:rFonts w:hint="eastAsia" w:ascii="宋体" w:hAnsi="宋体"/>
        </w:rPr>
        <w:t>投标人对不同标段的问题可以向代理发出提问。</w:t>
      </w:r>
    </w:p>
    <w:p>
      <w:pPr>
        <w:ind w:firstLine="422"/>
        <w:rPr>
          <w:rFonts w:ascii="宋体" w:hAnsi="宋体"/>
          <w:b/>
          <w:bCs/>
        </w:rPr>
      </w:pPr>
      <w:r>
        <w:rPr>
          <w:rFonts w:hint="eastAsia" w:ascii="宋体" w:hAnsi="宋体"/>
          <w:b/>
          <w:bCs/>
        </w:rPr>
        <w:t>前置条件：</w:t>
      </w:r>
      <w:r>
        <w:rPr>
          <w:rFonts w:hint="eastAsia" w:ascii="宋体" w:hAnsi="宋体"/>
          <w:szCs w:val="21"/>
        </w:rPr>
        <w:t>投标人已经填写投标信息。</w:t>
      </w:r>
    </w:p>
    <w:p>
      <w:pPr>
        <w:ind w:firstLine="422"/>
        <w:rPr>
          <w:rFonts w:ascii="宋体" w:hAnsi="宋体"/>
          <w:b/>
          <w:bCs/>
        </w:rPr>
      </w:pPr>
      <w:r>
        <w:rPr>
          <w:rFonts w:hint="eastAsia" w:ascii="宋体" w:hAnsi="宋体"/>
          <w:b/>
          <w:bCs/>
        </w:rPr>
        <w:t>操作步骤：</w:t>
      </w:r>
    </w:p>
    <w:p>
      <w:pPr>
        <w:numPr>
          <w:ilvl w:val="0"/>
          <w:numId w:val="6"/>
        </w:numPr>
        <w:ind w:firstLineChars="0"/>
        <w:rPr>
          <w:rFonts w:ascii="宋体" w:hAnsi="宋体"/>
        </w:rPr>
      </w:pPr>
      <w:r>
        <w:rPr>
          <w:rFonts w:hint="eastAsia" w:ascii="宋体" w:hAnsi="宋体"/>
          <w:bCs/>
          <w:szCs w:val="21"/>
        </w:rPr>
        <w:t>点击“</w:t>
      </w:r>
      <w:r>
        <w:rPr>
          <w:rFonts w:hint="eastAsia" w:ascii="宋体" w:hAnsi="宋体"/>
        </w:rPr>
        <w:t>网上提问”菜单，进入网上提问列表；</w:t>
      </w:r>
    </w:p>
    <w:p>
      <w:pPr>
        <w:ind w:firstLine="0" w:firstLineChars="0"/>
        <w:rPr>
          <w:rFonts w:asciiTheme="minorEastAsia" w:hAnsiTheme="minorEastAsia" w:eastAsiaTheme="minorEastAsia"/>
        </w:rPr>
      </w:pPr>
      <w:r>
        <w:rPr>
          <w:rFonts w:asciiTheme="minorEastAsia" w:hAnsiTheme="minorEastAsia" w:eastAsiaTheme="minorEastAsia"/>
        </w:rPr>
        <w:drawing>
          <wp:inline distT="0" distB="0" distL="0" distR="0">
            <wp:extent cx="5286375" cy="1428750"/>
            <wp:effectExtent l="0" t="0" r="9525" b="0"/>
            <wp:docPr id="429"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 name="图片 18"/>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a:xfrm>
                      <a:off x="0" y="0"/>
                      <a:ext cx="5286375" cy="1428750"/>
                    </a:xfrm>
                    <a:prstGeom prst="rect">
                      <a:avLst/>
                    </a:prstGeom>
                    <a:noFill/>
                    <a:ln>
                      <a:noFill/>
                    </a:ln>
                  </pic:spPr>
                </pic:pic>
              </a:graphicData>
            </a:graphic>
          </wp:inline>
        </w:drawing>
      </w:r>
    </w:p>
    <w:p>
      <w:pPr>
        <w:numPr>
          <w:ilvl w:val="0"/>
          <w:numId w:val="6"/>
        </w:numPr>
        <w:ind w:firstLineChars="0"/>
        <w:rPr>
          <w:rFonts w:asciiTheme="minorEastAsia" w:hAnsiTheme="minorEastAsia" w:eastAsiaTheme="minorEastAsia"/>
          <w:b/>
          <w:bCs/>
        </w:rPr>
      </w:pPr>
      <w:r>
        <w:rPr>
          <w:rFonts w:hint="eastAsia" w:asciiTheme="minorEastAsia" w:hAnsiTheme="minorEastAsia" w:eastAsiaTheme="minorEastAsia"/>
        </w:rPr>
        <w:t>点击“新增提问”，挑选对应标段，点击“确定选择”按钮，如图：</w:t>
      </w:r>
    </w:p>
    <w:p>
      <w:pPr>
        <w:ind w:firstLine="0" w:firstLineChars="0"/>
        <w:rPr>
          <w:rFonts w:asciiTheme="minorEastAsia" w:hAnsiTheme="minorEastAsia" w:eastAsiaTheme="minorEastAsia"/>
        </w:rPr>
      </w:pPr>
      <w:r>
        <w:rPr>
          <w:rFonts w:asciiTheme="minorEastAsia" w:hAnsiTheme="minorEastAsia" w:eastAsiaTheme="minorEastAsia"/>
        </w:rPr>
        <w:drawing>
          <wp:inline distT="0" distB="0" distL="0" distR="0">
            <wp:extent cx="5286375" cy="2476500"/>
            <wp:effectExtent l="0" t="0" r="9525" b="0"/>
            <wp:docPr id="432"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 name="图片 19"/>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a:xfrm>
                      <a:off x="0" y="0"/>
                      <a:ext cx="5286375" cy="2476500"/>
                    </a:xfrm>
                    <a:prstGeom prst="rect">
                      <a:avLst/>
                    </a:prstGeom>
                    <a:noFill/>
                    <a:ln>
                      <a:noFill/>
                    </a:ln>
                  </pic:spPr>
                </pic:pic>
              </a:graphicData>
            </a:graphic>
          </wp:inline>
        </w:drawing>
      </w:r>
    </w:p>
    <w:p>
      <w:pPr>
        <w:ind w:firstLineChars="0"/>
        <w:rPr>
          <w:rFonts w:asciiTheme="minorEastAsia" w:hAnsiTheme="minorEastAsia" w:eastAsiaTheme="minorEastAsia"/>
        </w:rPr>
      </w:pPr>
      <w:r>
        <w:rPr>
          <w:rFonts w:hint="eastAsia" w:eastAsiaTheme="minorEastAsia"/>
        </w:rPr>
        <w:t>3</w:t>
      </w:r>
      <w:r>
        <w:rPr>
          <w:rFonts w:hint="eastAsia" w:asciiTheme="minorEastAsia" w:hAnsiTheme="minorEastAsia" w:eastAsiaTheme="minorEastAsia"/>
        </w:rPr>
        <w:t>、填写“问题描述，提问人姓名，手机</w:t>
      </w:r>
      <w:r>
        <w:rPr>
          <w:rFonts w:asciiTheme="minorEastAsia" w:hAnsiTheme="minorEastAsia" w:eastAsiaTheme="minorEastAsia"/>
        </w:rPr>
        <w:t>”</w:t>
      </w:r>
      <w:r>
        <w:rPr>
          <w:rFonts w:hint="eastAsia" w:asciiTheme="minorEastAsia" w:hAnsiTheme="minorEastAsia" w:eastAsiaTheme="minorEastAsia"/>
        </w:rPr>
        <w:t>等，上传对应文件，点击“确认发送”。</w:t>
      </w:r>
    </w:p>
    <w:p>
      <w:pPr>
        <w:ind w:firstLine="0" w:firstLineChars="0"/>
        <w:rPr>
          <w:rFonts w:hint="eastAsia"/>
        </w:rPr>
      </w:pPr>
      <w:r>
        <w:drawing>
          <wp:inline distT="0" distB="0" distL="0" distR="0">
            <wp:extent cx="5276850" cy="2333625"/>
            <wp:effectExtent l="0" t="0" r="0" b="9525"/>
            <wp:docPr id="433"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3" name="图片 20"/>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a:xfrm>
                      <a:off x="0" y="0"/>
                      <a:ext cx="5276850" cy="2333625"/>
                    </a:xfrm>
                    <a:prstGeom prst="rect">
                      <a:avLst/>
                    </a:prstGeom>
                    <a:noFill/>
                    <a:ln>
                      <a:noFill/>
                    </a:ln>
                  </pic:spPr>
                </pic:pic>
              </a:graphicData>
            </a:graphic>
          </wp:inline>
        </w:drawing>
      </w:r>
    </w:p>
    <w:p>
      <w:pPr>
        <w:ind w:firstLine="0" w:firstLineChars="0"/>
      </w:pPr>
    </w:p>
    <w:p>
      <w:pPr>
        <w:pStyle w:val="3"/>
      </w:pPr>
      <w:bookmarkStart w:id="34" w:name="_Toc387391663"/>
      <w:r>
        <w:rPr>
          <w:rFonts w:hint="eastAsia"/>
        </w:rPr>
        <w:t>上传资审申请文件</w:t>
      </w:r>
      <w:bookmarkEnd w:id="34"/>
    </w:p>
    <w:p>
      <w:pPr>
        <w:ind w:firstLine="422"/>
        <w:rPr>
          <w:rFonts w:asciiTheme="minorEastAsia" w:hAnsiTheme="minorEastAsia" w:eastAsiaTheme="minorEastAsia"/>
        </w:rPr>
      </w:pPr>
      <w:r>
        <w:rPr>
          <w:rFonts w:hint="eastAsia" w:asciiTheme="minorEastAsia" w:hAnsiTheme="minorEastAsia" w:eastAsiaTheme="minorEastAsia"/>
          <w:b/>
          <w:bCs/>
        </w:rPr>
        <w:t>功能说明：</w:t>
      </w:r>
      <w:r>
        <w:rPr>
          <w:rFonts w:hint="eastAsia" w:asciiTheme="minorEastAsia" w:hAnsiTheme="minorEastAsia" w:eastAsiaTheme="minorEastAsia"/>
        </w:rPr>
        <w:t>投标人上传对应的资审申请文件。</w:t>
      </w:r>
    </w:p>
    <w:p>
      <w:pPr>
        <w:ind w:firstLine="422"/>
        <w:rPr>
          <w:rFonts w:asciiTheme="minorEastAsia" w:hAnsiTheme="minorEastAsia" w:eastAsiaTheme="minorEastAsia"/>
          <w:b/>
          <w:bCs/>
        </w:rPr>
      </w:pPr>
      <w:r>
        <w:rPr>
          <w:rFonts w:hint="eastAsia" w:asciiTheme="minorEastAsia" w:hAnsiTheme="minorEastAsia" w:eastAsiaTheme="minorEastAsia"/>
          <w:b/>
          <w:bCs/>
        </w:rPr>
        <w:t>前置条件：</w:t>
      </w:r>
      <w:r>
        <w:rPr>
          <w:rFonts w:hint="eastAsia" w:asciiTheme="minorEastAsia" w:hAnsiTheme="minorEastAsia" w:eastAsiaTheme="minorEastAsia"/>
          <w:bCs/>
          <w:szCs w:val="21"/>
        </w:rPr>
        <w:t>已经预约资审时间。</w:t>
      </w:r>
    </w:p>
    <w:p>
      <w:pPr>
        <w:ind w:firstLine="422"/>
        <w:rPr>
          <w:rFonts w:asciiTheme="minorEastAsia" w:hAnsiTheme="minorEastAsia" w:eastAsiaTheme="minorEastAsia"/>
          <w:b/>
          <w:bCs/>
        </w:rPr>
      </w:pPr>
      <w:r>
        <w:rPr>
          <w:rFonts w:hint="eastAsia" w:asciiTheme="minorEastAsia" w:hAnsiTheme="minorEastAsia" w:eastAsiaTheme="minorEastAsia"/>
          <w:b/>
          <w:bCs/>
        </w:rPr>
        <w:t>操作步骤：</w:t>
      </w:r>
    </w:p>
    <w:p>
      <w:pPr>
        <w:numPr>
          <w:ilvl w:val="0"/>
          <w:numId w:val="7"/>
        </w:numPr>
        <w:ind w:firstLineChars="0"/>
        <w:jc w:val="both"/>
        <w:rPr>
          <w:rFonts w:asciiTheme="minorEastAsia" w:hAnsiTheme="minorEastAsia" w:eastAsiaTheme="minorEastAsia"/>
          <w:b/>
          <w:bCs/>
          <w:szCs w:val="21"/>
        </w:rPr>
      </w:pPr>
      <w:r>
        <w:rPr>
          <w:rFonts w:hint="eastAsia" w:asciiTheme="minorEastAsia" w:hAnsiTheme="minorEastAsia" w:eastAsiaTheme="minorEastAsia"/>
          <w:bCs/>
          <w:szCs w:val="21"/>
        </w:rPr>
        <w:t>点击“上传资审申请文件”菜单，如下图：</w:t>
      </w:r>
    </w:p>
    <w:p>
      <w:pPr>
        <w:ind w:firstLine="0" w:firstLineChars="0"/>
        <w:rPr>
          <w:rFonts w:asciiTheme="minorEastAsia" w:hAnsiTheme="minorEastAsia" w:eastAsiaTheme="minorEastAsia"/>
          <w:bCs/>
          <w:szCs w:val="21"/>
        </w:rPr>
      </w:pPr>
      <w:r>
        <w:rPr>
          <w:rFonts w:asciiTheme="minorEastAsia" w:hAnsiTheme="minorEastAsia" w:eastAsiaTheme="minorEastAsia"/>
        </w:rPr>
        <w:drawing>
          <wp:inline distT="0" distB="0" distL="0" distR="0">
            <wp:extent cx="5286375" cy="1552575"/>
            <wp:effectExtent l="0" t="0" r="9525" b="9525"/>
            <wp:docPr id="435"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 name="图片 40"/>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a:xfrm>
                      <a:off x="0" y="0"/>
                      <a:ext cx="5286375" cy="1552575"/>
                    </a:xfrm>
                    <a:prstGeom prst="rect">
                      <a:avLst/>
                    </a:prstGeom>
                    <a:noFill/>
                    <a:ln>
                      <a:noFill/>
                    </a:ln>
                  </pic:spPr>
                </pic:pic>
              </a:graphicData>
            </a:graphic>
          </wp:inline>
        </w:drawing>
      </w:r>
    </w:p>
    <w:p>
      <w:pPr>
        <w:numPr>
          <w:ilvl w:val="0"/>
          <w:numId w:val="7"/>
        </w:numPr>
        <w:ind w:firstLineChars="0"/>
        <w:jc w:val="both"/>
        <w:rPr>
          <w:rFonts w:asciiTheme="minorEastAsia" w:hAnsiTheme="minorEastAsia" w:eastAsiaTheme="minorEastAsia"/>
          <w:bCs/>
          <w:szCs w:val="21"/>
        </w:rPr>
      </w:pPr>
      <w:r>
        <w:rPr>
          <w:rFonts w:hint="eastAsia" w:asciiTheme="minorEastAsia" w:hAnsiTheme="minorEastAsia" w:eastAsiaTheme="minorEastAsia"/>
          <w:bCs/>
          <w:szCs w:val="21"/>
        </w:rPr>
        <w:t>点击“上传”图标，上传对应的资审申请文件；</w:t>
      </w:r>
    </w:p>
    <w:p>
      <w:pPr>
        <w:ind w:firstLine="0" w:firstLineChars="0"/>
        <w:rPr>
          <w:rFonts w:asciiTheme="minorEastAsia" w:hAnsiTheme="minorEastAsia" w:eastAsiaTheme="minorEastAsia"/>
          <w:bCs/>
          <w:szCs w:val="21"/>
        </w:rPr>
      </w:pPr>
      <w:r>
        <w:rPr>
          <w:rFonts w:asciiTheme="minorEastAsia" w:hAnsiTheme="minorEastAsia" w:eastAsiaTheme="minorEastAsia"/>
        </w:rPr>
        <w:drawing>
          <wp:inline distT="0" distB="0" distL="0" distR="0">
            <wp:extent cx="5486400" cy="962025"/>
            <wp:effectExtent l="0" t="0" r="0" b="9525"/>
            <wp:docPr id="43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6" name="图片 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a:xfrm>
                      <a:off x="0" y="0"/>
                      <a:ext cx="5486400" cy="962025"/>
                    </a:xfrm>
                    <a:prstGeom prst="rect">
                      <a:avLst/>
                    </a:prstGeom>
                    <a:noFill/>
                    <a:ln>
                      <a:noFill/>
                    </a:ln>
                  </pic:spPr>
                </pic:pic>
              </a:graphicData>
            </a:graphic>
          </wp:inline>
        </w:drawing>
      </w:r>
    </w:p>
    <w:p>
      <w:pPr>
        <w:ind w:firstLineChars="0"/>
        <w:rPr>
          <w:rFonts w:asciiTheme="minorEastAsia" w:hAnsiTheme="minorEastAsia" w:eastAsiaTheme="minorEastAsia"/>
          <w:bCs/>
          <w:szCs w:val="21"/>
        </w:rPr>
      </w:pPr>
      <w:r>
        <w:rPr>
          <w:rFonts w:hint="eastAsia" w:eastAsiaTheme="minorEastAsia"/>
          <w:bCs/>
          <w:szCs w:val="21"/>
        </w:rPr>
        <w:t>3</w:t>
      </w:r>
      <w:r>
        <w:rPr>
          <w:rFonts w:hint="eastAsia" w:asciiTheme="minorEastAsia" w:hAnsiTheme="minorEastAsia" w:eastAsiaTheme="minorEastAsia"/>
          <w:bCs/>
          <w:szCs w:val="21"/>
        </w:rPr>
        <w:t>、点击“撤销本次申请”，可以对本次文件进行撤销操作；</w:t>
      </w:r>
    </w:p>
    <w:p>
      <w:pPr>
        <w:ind w:firstLine="0" w:firstLineChars="0"/>
        <w:rPr>
          <w:rFonts w:hint="eastAsia"/>
          <w:bCs/>
          <w:szCs w:val="21"/>
        </w:rPr>
      </w:pPr>
      <w:r>
        <w:drawing>
          <wp:inline distT="0" distB="0" distL="0" distR="0">
            <wp:extent cx="5486400" cy="962025"/>
            <wp:effectExtent l="0" t="0" r="0" b="9525"/>
            <wp:docPr id="43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9" name="图片 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a:xfrm>
                      <a:off x="0" y="0"/>
                      <a:ext cx="5486400" cy="962025"/>
                    </a:xfrm>
                    <a:prstGeom prst="rect">
                      <a:avLst/>
                    </a:prstGeom>
                    <a:noFill/>
                    <a:ln>
                      <a:noFill/>
                    </a:ln>
                  </pic:spPr>
                </pic:pic>
              </a:graphicData>
            </a:graphic>
          </wp:inline>
        </w:drawing>
      </w:r>
    </w:p>
    <w:p>
      <w:pPr>
        <w:ind w:firstLine="0" w:firstLineChars="0"/>
      </w:pPr>
    </w:p>
    <w:p>
      <w:pPr>
        <w:ind w:firstLine="0" w:firstLineChars="0"/>
        <w:jc w:val="both"/>
      </w:pPr>
    </w:p>
    <w:p>
      <w:pPr>
        <w:pStyle w:val="3"/>
      </w:pPr>
      <w:bookmarkStart w:id="35" w:name="_Toc387391666"/>
      <w:r>
        <w:rPr>
          <w:rFonts w:hint="eastAsia"/>
        </w:rPr>
        <w:t>招标文件领取</w:t>
      </w:r>
      <w:bookmarkEnd w:id="35"/>
    </w:p>
    <w:p>
      <w:pPr>
        <w:ind w:firstLine="422"/>
      </w:pPr>
      <w:r>
        <w:rPr>
          <w:rFonts w:hint="eastAsia"/>
          <w:b/>
          <w:bCs/>
        </w:rPr>
        <w:t>功能说明：</w:t>
      </w:r>
      <w:r>
        <w:rPr>
          <w:rFonts w:hint="eastAsia"/>
        </w:rPr>
        <w:t>投标人可以看到本单位允许参与的标段并了解该标段招标文件是否已经发布。</w:t>
      </w:r>
    </w:p>
    <w:p>
      <w:pPr>
        <w:ind w:firstLine="422"/>
        <w:rPr>
          <w:b/>
          <w:bCs/>
        </w:rPr>
      </w:pPr>
      <w:r>
        <w:rPr>
          <w:rFonts w:hint="eastAsia"/>
          <w:b/>
          <w:bCs/>
        </w:rPr>
        <w:t>前置条件：</w:t>
      </w:r>
      <w:r>
        <w:rPr>
          <w:rFonts w:hint="eastAsia"/>
          <w:szCs w:val="21"/>
        </w:rPr>
        <w:t>已经提交了备案的招标文件，并经过建设工程交易科工作人员审核确认。</w:t>
      </w:r>
    </w:p>
    <w:p>
      <w:pPr>
        <w:ind w:firstLine="422"/>
        <w:rPr>
          <w:b/>
          <w:bCs/>
        </w:rPr>
      </w:pPr>
      <w:r>
        <w:rPr>
          <w:rFonts w:hint="eastAsia"/>
          <w:b/>
          <w:bCs/>
        </w:rPr>
        <w:t>操作步骤：</w:t>
      </w:r>
    </w:p>
    <w:p>
      <w:pPr>
        <w:pStyle w:val="127"/>
        <w:numPr>
          <w:ilvl w:val="0"/>
          <w:numId w:val="8"/>
        </w:numPr>
        <w:spacing w:line="360" w:lineRule="auto"/>
        <w:ind w:firstLineChars="0"/>
        <w:jc w:val="left"/>
        <w:rPr>
          <w:rFonts w:asciiTheme="minorEastAsia" w:hAnsiTheme="minorEastAsia" w:eastAsiaTheme="minorEastAsia"/>
        </w:rPr>
      </w:pPr>
      <w:r>
        <w:rPr>
          <w:rFonts w:hint="eastAsia" w:asciiTheme="minorEastAsia" w:hAnsiTheme="minorEastAsia" w:eastAsiaTheme="minorEastAsia"/>
        </w:rPr>
        <w:t>点击“领取”按钮，如下图：</w:t>
      </w:r>
    </w:p>
    <w:p>
      <w:pPr>
        <w:pStyle w:val="127"/>
        <w:spacing w:line="360" w:lineRule="auto"/>
        <w:ind w:firstLine="0" w:firstLineChars="0"/>
        <w:jc w:val="center"/>
        <w:rPr>
          <w:rFonts w:asciiTheme="minorEastAsia" w:hAnsiTheme="minorEastAsia" w:eastAsiaTheme="minorEastAsia"/>
        </w:rPr>
      </w:pPr>
      <w:r>
        <w:rPr>
          <w:rFonts w:asciiTheme="minorEastAsia" w:hAnsiTheme="minorEastAsia" w:eastAsiaTheme="minorEastAsia"/>
        </w:rPr>
        <w:drawing>
          <wp:inline distT="0" distB="0" distL="0" distR="0">
            <wp:extent cx="5486400" cy="1714500"/>
            <wp:effectExtent l="0" t="0" r="0" b="0"/>
            <wp:docPr id="45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 name="图片 1"/>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a:xfrm>
                      <a:off x="0" y="0"/>
                      <a:ext cx="5486400" cy="1714500"/>
                    </a:xfrm>
                    <a:prstGeom prst="rect">
                      <a:avLst/>
                    </a:prstGeom>
                    <a:noFill/>
                    <a:ln>
                      <a:noFill/>
                    </a:ln>
                  </pic:spPr>
                </pic:pic>
              </a:graphicData>
            </a:graphic>
          </wp:inline>
        </w:drawing>
      </w:r>
    </w:p>
    <w:p>
      <w:pPr>
        <w:pStyle w:val="127"/>
        <w:numPr>
          <w:ilvl w:val="0"/>
          <w:numId w:val="8"/>
        </w:numPr>
        <w:spacing w:line="360" w:lineRule="auto"/>
        <w:ind w:firstLineChars="0"/>
        <w:jc w:val="left"/>
        <w:rPr>
          <w:rFonts w:asciiTheme="minorEastAsia" w:hAnsiTheme="minorEastAsia" w:eastAsiaTheme="minorEastAsia"/>
        </w:rPr>
      </w:pPr>
      <w:r>
        <w:rPr>
          <w:rFonts w:hint="eastAsia" w:asciiTheme="minorEastAsia" w:hAnsiTheme="minorEastAsia" w:eastAsiaTheme="minorEastAsia"/>
        </w:rPr>
        <w:t>点击“网上支付”</w:t>
      </w:r>
      <w:r>
        <w:rPr>
          <w:rFonts w:asciiTheme="minorEastAsia" w:hAnsiTheme="minorEastAsia" w:eastAsiaTheme="minorEastAsia"/>
        </w:rPr>
        <w:t>，</w:t>
      </w:r>
      <w:r>
        <w:rPr>
          <w:rFonts w:hint="eastAsia" w:asciiTheme="minorEastAsia" w:hAnsiTheme="minorEastAsia" w:eastAsiaTheme="minorEastAsia"/>
        </w:rPr>
        <w:t>支付文件费用后；</w:t>
      </w:r>
    </w:p>
    <w:p>
      <w:pPr>
        <w:pStyle w:val="127"/>
        <w:spacing w:line="360" w:lineRule="auto"/>
        <w:ind w:firstLine="0" w:firstLineChars="0"/>
        <w:jc w:val="left"/>
        <w:rPr>
          <w:rFonts w:asciiTheme="minorEastAsia" w:hAnsiTheme="minorEastAsia" w:eastAsiaTheme="minorEastAsia"/>
        </w:rPr>
      </w:pPr>
      <w:r>
        <w:rPr>
          <w:rFonts w:asciiTheme="minorEastAsia" w:hAnsiTheme="minorEastAsia" w:eastAsiaTheme="minorEastAsia"/>
        </w:rPr>
        <w:drawing>
          <wp:inline distT="0" distB="0" distL="0" distR="0">
            <wp:extent cx="5276850" cy="2867025"/>
            <wp:effectExtent l="0" t="0" r="0" b="9525"/>
            <wp:docPr id="460" name="图片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 name="图片 117"/>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a:xfrm>
                      <a:off x="0" y="0"/>
                      <a:ext cx="5276850" cy="2867025"/>
                    </a:xfrm>
                    <a:prstGeom prst="rect">
                      <a:avLst/>
                    </a:prstGeom>
                    <a:noFill/>
                    <a:ln>
                      <a:noFill/>
                    </a:ln>
                  </pic:spPr>
                </pic:pic>
              </a:graphicData>
            </a:graphic>
          </wp:inline>
        </w:drawing>
      </w:r>
    </w:p>
    <w:p>
      <w:pPr>
        <w:pStyle w:val="127"/>
        <w:spacing w:line="360" w:lineRule="auto"/>
        <w:jc w:val="left"/>
        <w:rPr>
          <w:rFonts w:asciiTheme="minorEastAsia" w:hAnsiTheme="minorEastAsia" w:eastAsiaTheme="minorEastAsia"/>
        </w:rPr>
      </w:pPr>
      <w:r>
        <w:rPr>
          <w:rFonts w:hint="eastAsia" w:ascii="Times New Roman" w:hAnsi="Times New Roman" w:eastAsiaTheme="minorEastAsia"/>
        </w:rPr>
        <w:t>3</w:t>
      </w:r>
      <w:r>
        <w:rPr>
          <w:rFonts w:hint="eastAsia" w:asciiTheme="minorEastAsia" w:hAnsiTheme="minorEastAsia" w:eastAsiaTheme="minorEastAsia"/>
        </w:rPr>
        <w:t>、</w:t>
      </w:r>
      <w:r>
        <w:rPr>
          <w:rFonts w:asciiTheme="minorEastAsia" w:hAnsiTheme="minorEastAsia" w:eastAsiaTheme="minorEastAsia"/>
        </w:rPr>
        <w:t>点击</w:t>
      </w:r>
      <w:r>
        <w:rPr>
          <w:rFonts w:hint="eastAsia" w:asciiTheme="minorEastAsia" w:hAnsiTheme="minorEastAsia" w:eastAsiaTheme="minorEastAsia"/>
        </w:rPr>
        <w:t>“下载招标文件”</w:t>
      </w:r>
      <w:r>
        <w:rPr>
          <w:rFonts w:asciiTheme="minorEastAsia" w:hAnsiTheme="minorEastAsia" w:eastAsiaTheme="minorEastAsia"/>
        </w:rPr>
        <w:t>，</w:t>
      </w:r>
      <w:r>
        <w:rPr>
          <w:rFonts w:hint="eastAsia" w:asciiTheme="minorEastAsia" w:hAnsiTheme="minorEastAsia" w:eastAsiaTheme="minorEastAsia"/>
        </w:rPr>
        <w:t>领取招标文件；</w:t>
      </w:r>
    </w:p>
    <w:p>
      <w:pPr>
        <w:ind w:firstLine="0" w:firstLineChars="0"/>
        <w:rPr>
          <w:rFonts w:asciiTheme="minorEastAsia" w:hAnsiTheme="minorEastAsia" w:eastAsiaTheme="minorEastAsia"/>
        </w:rPr>
      </w:pPr>
      <w:r>
        <w:rPr>
          <w:rFonts w:asciiTheme="minorEastAsia" w:hAnsiTheme="minorEastAsia" w:eastAsiaTheme="minorEastAsia"/>
        </w:rPr>
        <w:drawing>
          <wp:inline distT="0" distB="0" distL="0" distR="0">
            <wp:extent cx="5286375" cy="1066800"/>
            <wp:effectExtent l="0" t="0" r="9525" b="0"/>
            <wp:docPr id="651" name="图片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 name="图片 12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a:xfrm>
                      <a:off x="0" y="0"/>
                      <a:ext cx="5286375" cy="1066800"/>
                    </a:xfrm>
                    <a:prstGeom prst="rect">
                      <a:avLst/>
                    </a:prstGeom>
                    <a:noFill/>
                    <a:ln>
                      <a:noFill/>
                    </a:ln>
                  </pic:spPr>
                </pic:pic>
              </a:graphicData>
            </a:graphic>
          </wp:inline>
        </w:drawing>
      </w:r>
    </w:p>
    <w:p>
      <w:pPr>
        <w:rPr>
          <w:rFonts w:asciiTheme="minorEastAsia" w:hAnsiTheme="minorEastAsia" w:eastAsiaTheme="minorEastAsia"/>
        </w:rPr>
      </w:pPr>
      <w:r>
        <w:rPr>
          <w:rFonts w:hint="eastAsia" w:asciiTheme="minorEastAsia" w:hAnsiTheme="minorEastAsia" w:eastAsiaTheme="minorEastAsia"/>
          <w:color w:val="FF0000"/>
        </w:rPr>
        <w:t>注：如果标书价格为</w:t>
      </w:r>
      <w:r>
        <w:rPr>
          <w:rFonts w:hint="eastAsia" w:eastAsiaTheme="minorEastAsia"/>
          <w:color w:val="FF0000"/>
        </w:rPr>
        <w:t>0</w:t>
      </w:r>
      <w:r>
        <w:rPr>
          <w:rFonts w:hint="eastAsia" w:asciiTheme="minorEastAsia" w:hAnsiTheme="minorEastAsia" w:eastAsiaTheme="minorEastAsia"/>
          <w:color w:val="FF0000"/>
        </w:rPr>
        <w:t>，则无需支付；</w:t>
      </w:r>
    </w:p>
    <w:p>
      <w:pPr>
        <w:ind w:firstLine="0" w:firstLineChars="0"/>
      </w:pPr>
    </w:p>
    <w:p>
      <w:pPr>
        <w:ind w:firstLine="0" w:firstLineChars="0"/>
      </w:pPr>
    </w:p>
    <w:p>
      <w:pPr>
        <w:pStyle w:val="3"/>
      </w:pPr>
      <w:bookmarkStart w:id="36" w:name="_Toc387391667"/>
      <w:r>
        <w:rPr>
          <w:rFonts w:hint="eastAsia"/>
        </w:rPr>
        <w:t>答疑文件领取</w:t>
      </w:r>
      <w:bookmarkEnd w:id="36"/>
    </w:p>
    <w:p>
      <w:pPr>
        <w:ind w:firstLine="422"/>
      </w:pPr>
      <w:r>
        <w:rPr>
          <w:rFonts w:hint="eastAsia"/>
          <w:b/>
          <w:bCs/>
        </w:rPr>
        <w:t>功能说明：</w:t>
      </w:r>
      <w:r>
        <w:rPr>
          <w:rFonts w:hint="eastAsia"/>
          <w:bCs/>
          <w:szCs w:val="21"/>
        </w:rPr>
        <w:t>投标人</w:t>
      </w:r>
      <w:r>
        <w:rPr>
          <w:rFonts w:hint="eastAsia"/>
        </w:rPr>
        <w:t>领取对应的答疑文件。</w:t>
      </w:r>
    </w:p>
    <w:p>
      <w:pPr>
        <w:ind w:firstLine="422"/>
        <w:rPr>
          <w:rFonts w:ascii="宋体" w:hAnsi="宋体"/>
          <w:b/>
          <w:bCs/>
        </w:rPr>
      </w:pPr>
      <w:r>
        <w:rPr>
          <w:rFonts w:hint="eastAsia" w:ascii="宋体" w:hAnsi="宋体"/>
          <w:b/>
          <w:bCs/>
        </w:rPr>
        <w:t>前置条件：</w:t>
      </w:r>
    </w:p>
    <w:p>
      <w:pPr>
        <w:rPr>
          <w:rFonts w:ascii="宋体" w:hAnsi="宋体"/>
          <w:szCs w:val="21"/>
        </w:rPr>
      </w:pPr>
      <w:r>
        <w:rPr>
          <w:rFonts w:hint="eastAsia"/>
          <w:bCs/>
        </w:rPr>
        <w:t>1</w:t>
      </w:r>
      <w:r>
        <w:rPr>
          <w:rFonts w:hint="eastAsia" w:ascii="宋体" w:hAnsi="宋体"/>
          <w:bCs/>
        </w:rPr>
        <w:t>、</w:t>
      </w:r>
      <w:r>
        <w:rPr>
          <w:rFonts w:hint="eastAsia" w:ascii="宋体" w:hAnsi="宋体"/>
          <w:szCs w:val="21"/>
        </w:rPr>
        <w:t>已经提交了答疑文件，并经过建设工程交易科工作人员审核确认；</w:t>
      </w:r>
    </w:p>
    <w:p>
      <w:pPr>
        <w:rPr>
          <w:rFonts w:ascii="宋体" w:hAnsi="宋体"/>
          <w:b/>
          <w:bCs/>
        </w:rPr>
      </w:pPr>
      <w:r>
        <w:rPr>
          <w:rFonts w:hint="eastAsia"/>
          <w:szCs w:val="21"/>
        </w:rPr>
        <w:t>2</w:t>
      </w:r>
      <w:r>
        <w:rPr>
          <w:rFonts w:hint="eastAsia" w:ascii="宋体" w:hAnsi="宋体"/>
          <w:szCs w:val="21"/>
        </w:rPr>
        <w:t>、投标人已经下载招标文件；</w:t>
      </w:r>
    </w:p>
    <w:p>
      <w:pPr>
        <w:ind w:firstLine="422"/>
        <w:rPr>
          <w:rFonts w:ascii="宋体" w:hAnsi="宋体"/>
          <w:b/>
          <w:bCs/>
        </w:rPr>
      </w:pPr>
      <w:r>
        <w:rPr>
          <w:rFonts w:hint="eastAsia" w:ascii="宋体" w:hAnsi="宋体"/>
          <w:b/>
          <w:bCs/>
        </w:rPr>
        <w:t>操作步骤：</w:t>
      </w:r>
    </w:p>
    <w:p>
      <w:pPr>
        <w:rPr>
          <w:rFonts w:ascii="宋体" w:hAnsi="宋体"/>
          <w:bCs/>
          <w:szCs w:val="21"/>
        </w:rPr>
      </w:pPr>
      <w:r>
        <w:rPr>
          <w:rFonts w:hint="eastAsia"/>
          <w:bCs/>
          <w:szCs w:val="21"/>
        </w:rPr>
        <w:t>1</w:t>
      </w:r>
      <w:r>
        <w:rPr>
          <w:rFonts w:hint="eastAsia" w:ascii="宋体" w:hAnsi="宋体"/>
          <w:bCs/>
          <w:szCs w:val="21"/>
        </w:rPr>
        <w:t>、点击“答疑澄清文件领取”按钮，如下图：</w:t>
      </w:r>
    </w:p>
    <w:p>
      <w:pPr>
        <w:ind w:firstLine="0" w:firstLineChars="0"/>
        <w:jc w:val="center"/>
        <w:rPr>
          <w:rFonts w:asciiTheme="minorEastAsia" w:hAnsiTheme="minorEastAsia" w:eastAsiaTheme="minorEastAsia"/>
          <w:bCs/>
          <w:szCs w:val="21"/>
        </w:rPr>
      </w:pPr>
      <w:r>
        <w:rPr>
          <w:rFonts w:asciiTheme="minorEastAsia" w:hAnsiTheme="minorEastAsia" w:eastAsiaTheme="minorEastAsia"/>
        </w:rPr>
        <w:drawing>
          <wp:inline distT="0" distB="0" distL="0" distR="0">
            <wp:extent cx="5276850" cy="1400175"/>
            <wp:effectExtent l="0" t="0" r="0" b="9525"/>
            <wp:docPr id="46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 name="图片 129"/>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a:xfrm>
                      <a:off x="0" y="0"/>
                      <a:ext cx="5276850" cy="1400175"/>
                    </a:xfrm>
                    <a:prstGeom prst="rect">
                      <a:avLst/>
                    </a:prstGeom>
                    <a:noFill/>
                    <a:ln>
                      <a:noFill/>
                    </a:ln>
                  </pic:spPr>
                </pic:pic>
              </a:graphicData>
            </a:graphic>
          </wp:inline>
        </w:drawing>
      </w:r>
    </w:p>
    <w:p>
      <w:pPr>
        <w:rPr>
          <w:rFonts w:asciiTheme="minorEastAsia" w:hAnsiTheme="minorEastAsia" w:eastAsiaTheme="minorEastAsia"/>
          <w:bCs/>
          <w:szCs w:val="21"/>
        </w:rPr>
      </w:pPr>
      <w:r>
        <w:rPr>
          <w:rFonts w:hint="eastAsia" w:eastAsiaTheme="minorEastAsia"/>
          <w:bCs/>
          <w:szCs w:val="21"/>
        </w:rPr>
        <w:t>2</w:t>
      </w:r>
      <w:r>
        <w:rPr>
          <w:rFonts w:hint="eastAsia" w:asciiTheme="minorEastAsia" w:hAnsiTheme="minorEastAsia" w:eastAsiaTheme="minorEastAsia"/>
          <w:bCs/>
          <w:szCs w:val="21"/>
        </w:rPr>
        <w:t>、点击“领取”图标，领取答疑澄清文件，如下图：</w:t>
      </w:r>
    </w:p>
    <w:p>
      <w:pPr>
        <w:ind w:firstLine="0" w:firstLineChars="0"/>
        <w:jc w:val="center"/>
        <w:rPr>
          <w:rFonts w:asciiTheme="minorEastAsia" w:hAnsiTheme="minorEastAsia" w:eastAsiaTheme="minorEastAsia"/>
          <w:bCs/>
          <w:szCs w:val="21"/>
        </w:rPr>
      </w:pPr>
      <w:r>
        <w:rPr>
          <w:rFonts w:asciiTheme="minorEastAsia" w:hAnsiTheme="minorEastAsia" w:eastAsiaTheme="minorEastAsia"/>
        </w:rPr>
        <w:drawing>
          <wp:inline distT="0" distB="0" distL="0" distR="0">
            <wp:extent cx="5276850" cy="2581275"/>
            <wp:effectExtent l="0" t="0" r="0" b="9525"/>
            <wp:docPr id="470" name="图片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 name="图片 13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a:xfrm>
                      <a:off x="0" y="0"/>
                      <a:ext cx="5276850" cy="2581275"/>
                    </a:xfrm>
                    <a:prstGeom prst="rect">
                      <a:avLst/>
                    </a:prstGeom>
                    <a:noFill/>
                    <a:ln>
                      <a:noFill/>
                    </a:ln>
                  </pic:spPr>
                </pic:pic>
              </a:graphicData>
            </a:graphic>
          </wp:inline>
        </w:drawing>
      </w:r>
    </w:p>
    <w:p>
      <w:pPr>
        <w:rPr>
          <w:rFonts w:asciiTheme="minorEastAsia" w:hAnsiTheme="minorEastAsia" w:eastAsiaTheme="minorEastAsia"/>
          <w:bCs/>
          <w:color w:val="FF0000"/>
          <w:szCs w:val="21"/>
        </w:rPr>
      </w:pPr>
      <w:r>
        <w:rPr>
          <w:rFonts w:hint="eastAsia" w:asciiTheme="minorEastAsia" w:hAnsiTheme="minorEastAsia" w:eastAsiaTheme="minorEastAsia"/>
          <w:bCs/>
          <w:color w:val="FF0000"/>
          <w:szCs w:val="21"/>
        </w:rPr>
        <w:t>注：领取答疑澄清文件需要先下载招标文件。</w:t>
      </w:r>
    </w:p>
    <w:p>
      <w:pPr>
        <w:ind w:firstLine="0" w:firstLineChars="0"/>
      </w:pPr>
    </w:p>
    <w:p>
      <w:pPr>
        <w:ind w:firstLine="0" w:firstLineChars="0"/>
      </w:pPr>
    </w:p>
    <w:p>
      <w:pPr>
        <w:pStyle w:val="3"/>
      </w:pPr>
      <w:bookmarkStart w:id="37" w:name="_Toc387391670"/>
      <w:r>
        <w:rPr>
          <w:rFonts w:hint="eastAsia"/>
        </w:rPr>
        <w:t>上传投标文件</w:t>
      </w:r>
      <w:bookmarkEnd w:id="37"/>
    </w:p>
    <w:p>
      <w:pPr>
        <w:ind w:firstLine="422"/>
        <w:rPr>
          <w:color w:val="000000" w:themeColor="text1"/>
        </w:rPr>
      </w:pPr>
      <w:r>
        <w:rPr>
          <w:rFonts w:hint="eastAsia"/>
          <w:b/>
          <w:bCs/>
        </w:rPr>
        <w:t>功能说明：</w:t>
      </w:r>
      <w:r>
        <w:rPr>
          <w:rFonts w:hint="eastAsia"/>
          <w:bCs/>
          <w:szCs w:val="21"/>
        </w:rPr>
        <w:t>投标人可以看到本单位通过投标工具提交的标书文件，</w:t>
      </w:r>
      <w:r>
        <w:rPr>
          <w:rFonts w:hint="eastAsia"/>
          <w:bCs/>
          <w:color w:val="000000" w:themeColor="text1"/>
          <w:szCs w:val="21"/>
        </w:rPr>
        <w:t>并可以验证投标书的内容。</w:t>
      </w:r>
    </w:p>
    <w:p>
      <w:pPr>
        <w:ind w:firstLine="422"/>
        <w:rPr>
          <w:b/>
          <w:bCs/>
        </w:rPr>
      </w:pPr>
      <w:r>
        <w:rPr>
          <w:rFonts w:hint="eastAsia"/>
          <w:b/>
          <w:bCs/>
        </w:rPr>
        <w:t>前置条件：</w:t>
      </w:r>
      <w:r>
        <w:rPr>
          <w:rFonts w:hint="eastAsia"/>
        </w:rPr>
        <w:t>招标文件已经下载通过。</w:t>
      </w:r>
    </w:p>
    <w:p>
      <w:pPr>
        <w:ind w:firstLine="422"/>
        <w:rPr>
          <w:b/>
          <w:bCs/>
        </w:rPr>
      </w:pPr>
      <w:r>
        <w:rPr>
          <w:rFonts w:hint="eastAsia"/>
          <w:b/>
          <w:bCs/>
        </w:rPr>
        <w:t>操作步骤：</w:t>
      </w:r>
    </w:p>
    <w:p>
      <w:pPr>
        <w:pStyle w:val="127"/>
        <w:numPr>
          <w:ilvl w:val="0"/>
          <w:numId w:val="9"/>
        </w:numPr>
        <w:spacing w:line="360" w:lineRule="auto"/>
        <w:ind w:firstLineChars="0"/>
        <w:jc w:val="left"/>
      </w:pPr>
      <w:r>
        <w:rPr>
          <w:rFonts w:hint="eastAsia"/>
        </w:rPr>
        <w:t>点击“上传投标文件”菜单，如下图：</w:t>
      </w:r>
    </w:p>
    <w:p>
      <w:pPr>
        <w:ind w:firstLine="0" w:firstLineChars="0"/>
        <w:jc w:val="center"/>
      </w:pPr>
      <w:r>
        <w:drawing>
          <wp:inline distT="0" distB="0" distL="0" distR="0">
            <wp:extent cx="5286375" cy="1914525"/>
            <wp:effectExtent l="0" t="0" r="9525" b="9525"/>
            <wp:docPr id="482"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 name="图片 145"/>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a:xfrm>
                      <a:off x="0" y="0"/>
                      <a:ext cx="5286375" cy="1914525"/>
                    </a:xfrm>
                    <a:prstGeom prst="rect">
                      <a:avLst/>
                    </a:prstGeom>
                    <a:noFill/>
                    <a:ln>
                      <a:noFill/>
                    </a:ln>
                  </pic:spPr>
                </pic:pic>
              </a:graphicData>
            </a:graphic>
          </wp:inline>
        </w:drawing>
      </w:r>
    </w:p>
    <w:p>
      <w:pPr>
        <w:pStyle w:val="127"/>
        <w:numPr>
          <w:ilvl w:val="0"/>
          <w:numId w:val="9"/>
        </w:numPr>
        <w:spacing w:line="360" w:lineRule="auto"/>
        <w:ind w:firstLineChars="0"/>
        <w:jc w:val="left"/>
      </w:pPr>
      <w:r>
        <w:rPr>
          <w:rFonts w:hint="eastAsia"/>
        </w:rPr>
        <w:t>点击“上传”，上传对应投标文件；</w:t>
      </w:r>
    </w:p>
    <w:p>
      <w:pPr>
        <w:ind w:firstLine="0" w:firstLineChars="0"/>
      </w:pPr>
    </w:p>
    <w:p>
      <w:pPr>
        <w:pStyle w:val="3"/>
        <w:spacing w:line="240" w:lineRule="auto"/>
      </w:pPr>
      <w:bookmarkStart w:id="38" w:name="_Toc387391671"/>
      <w:r>
        <w:rPr>
          <w:rFonts w:hint="eastAsia"/>
        </w:rPr>
        <w:t>异议</w:t>
      </w:r>
      <w:bookmarkEnd w:id="38"/>
    </w:p>
    <w:p>
      <w:pPr>
        <w:ind w:firstLine="422"/>
      </w:pPr>
      <w:r>
        <w:rPr>
          <w:rFonts w:hint="eastAsia"/>
          <w:b/>
          <w:bCs/>
        </w:rPr>
        <w:t>功能说明：</w:t>
      </w:r>
      <w:r>
        <w:rPr>
          <w:rFonts w:hint="eastAsia"/>
          <w:bCs/>
          <w:szCs w:val="21"/>
        </w:rPr>
        <w:t>投标人对资格预审文件，招标文件，开标过程，资格预审结果，评标结果提出异议，由对应的招标代理给予回复</w:t>
      </w:r>
      <w:r>
        <w:rPr>
          <w:rFonts w:hint="eastAsia"/>
        </w:rPr>
        <w:t>。</w:t>
      </w:r>
    </w:p>
    <w:p>
      <w:pPr>
        <w:ind w:firstLine="422"/>
        <w:rPr>
          <w:b/>
          <w:bCs/>
        </w:rPr>
      </w:pPr>
      <w:r>
        <w:rPr>
          <w:rFonts w:hint="eastAsia"/>
          <w:b/>
          <w:bCs/>
        </w:rPr>
        <w:t>前置条件：</w:t>
      </w:r>
      <w:r>
        <w:rPr>
          <w:rFonts w:hint="eastAsia"/>
          <w:bCs/>
          <w:szCs w:val="21"/>
        </w:rPr>
        <w:t>投标人填写投标信息。</w:t>
      </w:r>
    </w:p>
    <w:p>
      <w:pPr>
        <w:ind w:firstLine="422"/>
        <w:rPr>
          <w:b/>
          <w:bCs/>
        </w:rPr>
      </w:pPr>
      <w:r>
        <w:rPr>
          <w:rFonts w:hint="eastAsia"/>
          <w:b/>
          <w:bCs/>
        </w:rPr>
        <w:t>操作步骤：</w:t>
      </w:r>
    </w:p>
    <w:p>
      <w:pPr>
        <w:rPr>
          <w:rFonts w:asciiTheme="minorEastAsia" w:hAnsiTheme="minorEastAsia" w:eastAsiaTheme="minorEastAsia"/>
          <w:b/>
          <w:bCs/>
          <w:szCs w:val="21"/>
        </w:rPr>
      </w:pPr>
      <w:r>
        <w:rPr>
          <w:rFonts w:hint="eastAsia" w:eastAsiaTheme="minorEastAsia"/>
        </w:rPr>
        <w:t>1</w:t>
      </w:r>
      <w:r>
        <w:rPr>
          <w:rFonts w:hint="eastAsia" w:asciiTheme="minorEastAsia" w:hAnsiTheme="minorEastAsia" w:eastAsiaTheme="minorEastAsia"/>
        </w:rPr>
        <w:t>、点击“新增异议”按钮，选择对应标段，点击“确认选择”；</w:t>
      </w:r>
    </w:p>
    <w:p>
      <w:pPr>
        <w:ind w:firstLine="0" w:firstLineChars="0"/>
        <w:jc w:val="center"/>
        <w:rPr>
          <w:rFonts w:asciiTheme="minorEastAsia" w:hAnsiTheme="minorEastAsia" w:eastAsiaTheme="minorEastAsia"/>
        </w:rPr>
      </w:pPr>
      <w:r>
        <w:rPr>
          <w:rFonts w:asciiTheme="minorEastAsia" w:hAnsiTheme="minorEastAsia" w:eastAsiaTheme="minorEastAsia"/>
        </w:rPr>
        <w:drawing>
          <wp:inline distT="0" distB="0" distL="0" distR="0">
            <wp:extent cx="5486400" cy="1590675"/>
            <wp:effectExtent l="0" t="0" r="0" b="9525"/>
            <wp:docPr id="48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 name="图片 1"/>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a:xfrm>
                      <a:off x="0" y="0"/>
                      <a:ext cx="5486400" cy="1590675"/>
                    </a:xfrm>
                    <a:prstGeom prst="rect">
                      <a:avLst/>
                    </a:prstGeom>
                    <a:noFill/>
                    <a:ln>
                      <a:noFill/>
                    </a:ln>
                  </pic:spPr>
                </pic:pic>
              </a:graphicData>
            </a:graphic>
          </wp:inline>
        </w:drawing>
      </w:r>
    </w:p>
    <w:p>
      <w:pPr>
        <w:ind w:left="420" w:firstLine="0" w:firstLineChars="0"/>
        <w:rPr>
          <w:rFonts w:asciiTheme="minorEastAsia" w:hAnsiTheme="minorEastAsia" w:eastAsiaTheme="minorEastAsia"/>
          <w:b/>
          <w:bCs/>
          <w:szCs w:val="21"/>
        </w:rPr>
      </w:pPr>
      <w:r>
        <w:rPr>
          <w:rFonts w:hint="eastAsia" w:eastAsiaTheme="minorEastAsia"/>
        </w:rPr>
        <w:t>2</w:t>
      </w:r>
      <w:r>
        <w:rPr>
          <w:rFonts w:hint="eastAsia" w:asciiTheme="minorEastAsia" w:hAnsiTheme="minorEastAsia" w:eastAsiaTheme="minorEastAsia"/>
        </w:rPr>
        <w:t>、选择异议类别，填写“异议内容”，“依据和理由”，提交招标代理，等待受理回复；</w:t>
      </w:r>
    </w:p>
    <w:p>
      <w:pPr>
        <w:ind w:firstLine="0" w:firstLineChars="0"/>
      </w:pPr>
      <w:r>
        <w:drawing>
          <wp:inline distT="0" distB="0" distL="0" distR="0">
            <wp:extent cx="5486400" cy="2590800"/>
            <wp:effectExtent l="0" t="0" r="0" b="0"/>
            <wp:docPr id="48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5" name="图片 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a:xfrm>
                      <a:off x="0" y="0"/>
                      <a:ext cx="5486400" cy="2590800"/>
                    </a:xfrm>
                    <a:prstGeom prst="rect">
                      <a:avLst/>
                    </a:prstGeom>
                    <a:noFill/>
                    <a:ln>
                      <a:noFill/>
                    </a:ln>
                  </pic:spPr>
                </pic:pic>
              </a:graphicData>
            </a:graphic>
          </wp:inline>
        </w:drawing>
      </w:r>
    </w:p>
    <w:p>
      <w:pPr>
        <w:ind w:firstLine="0" w:firstLineChars="0"/>
        <w:rPr>
          <w:b/>
          <w:bCs/>
          <w:szCs w:val="21"/>
        </w:rPr>
      </w:pPr>
    </w:p>
    <w:p>
      <w:pPr>
        <w:ind w:firstLine="0" w:firstLineChars="0"/>
      </w:pPr>
    </w:p>
    <w:p>
      <w:pPr>
        <w:pStyle w:val="3"/>
      </w:pPr>
      <w:bookmarkStart w:id="39" w:name="_Toc387391672"/>
      <w:r>
        <w:rPr>
          <w:rFonts w:hint="eastAsia"/>
        </w:rPr>
        <w:t>投诉</w:t>
      </w:r>
      <w:bookmarkEnd w:id="39"/>
    </w:p>
    <w:p>
      <w:pPr>
        <w:ind w:firstLine="422"/>
      </w:pPr>
      <w:r>
        <w:rPr>
          <w:rFonts w:hint="eastAsia"/>
          <w:b/>
          <w:bCs/>
        </w:rPr>
        <w:t>功能说明：</w:t>
      </w:r>
      <w:r>
        <w:rPr>
          <w:rFonts w:hint="eastAsia"/>
          <w:bCs/>
          <w:szCs w:val="21"/>
        </w:rPr>
        <w:t>投标人对资格预审文件，招标文件，开标过程，资格预审结果，评标结果提出异议，由对应的招标代理给予回复</w:t>
      </w:r>
      <w:r>
        <w:rPr>
          <w:rFonts w:hint="eastAsia"/>
        </w:rPr>
        <w:t>。</w:t>
      </w:r>
    </w:p>
    <w:p>
      <w:pPr>
        <w:ind w:firstLine="422"/>
        <w:rPr>
          <w:b/>
          <w:bCs/>
        </w:rPr>
      </w:pPr>
      <w:r>
        <w:rPr>
          <w:rFonts w:hint="eastAsia"/>
          <w:b/>
          <w:bCs/>
        </w:rPr>
        <w:t>前置条件：</w:t>
      </w:r>
      <w:r>
        <w:rPr>
          <w:rFonts w:hint="eastAsia"/>
          <w:bCs/>
          <w:szCs w:val="21"/>
        </w:rPr>
        <w:t>投标人填写投标信息。</w:t>
      </w:r>
    </w:p>
    <w:p>
      <w:pPr>
        <w:ind w:firstLine="422"/>
        <w:rPr>
          <w:b/>
          <w:bCs/>
        </w:rPr>
      </w:pPr>
      <w:r>
        <w:rPr>
          <w:rFonts w:hint="eastAsia"/>
          <w:b/>
          <w:bCs/>
        </w:rPr>
        <w:t>操作步骤：</w:t>
      </w:r>
    </w:p>
    <w:p>
      <w:pPr>
        <w:numPr>
          <w:ilvl w:val="0"/>
          <w:numId w:val="10"/>
        </w:numPr>
        <w:ind w:firstLineChars="0"/>
        <w:jc w:val="both"/>
        <w:rPr>
          <w:rFonts w:asciiTheme="minorEastAsia" w:hAnsiTheme="minorEastAsia" w:eastAsiaTheme="minorEastAsia"/>
        </w:rPr>
      </w:pPr>
      <w:r>
        <w:rPr>
          <w:rFonts w:hint="eastAsia" w:asciiTheme="minorEastAsia" w:hAnsiTheme="minorEastAsia" w:eastAsiaTheme="minorEastAsia"/>
        </w:rPr>
        <w:t>点击“新增投诉”按钮，选择对应标段，点击“确认选择”；</w:t>
      </w:r>
    </w:p>
    <w:p>
      <w:pPr>
        <w:ind w:firstLine="0" w:firstLineChars="0"/>
        <w:rPr>
          <w:rFonts w:asciiTheme="minorEastAsia" w:hAnsiTheme="minorEastAsia" w:eastAsiaTheme="minorEastAsia"/>
        </w:rPr>
      </w:pPr>
      <w:r>
        <w:rPr>
          <w:rFonts w:asciiTheme="minorEastAsia" w:hAnsiTheme="minorEastAsia" w:eastAsiaTheme="minorEastAsia"/>
        </w:rPr>
        <w:drawing>
          <wp:inline distT="0" distB="0" distL="0" distR="0">
            <wp:extent cx="5438775" cy="1695450"/>
            <wp:effectExtent l="0" t="0" r="9525" b="0"/>
            <wp:docPr id="49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 name="图片 1"/>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a:xfrm>
                      <a:off x="0" y="0"/>
                      <a:ext cx="5438775" cy="1695450"/>
                    </a:xfrm>
                    <a:prstGeom prst="rect">
                      <a:avLst/>
                    </a:prstGeom>
                    <a:noFill/>
                    <a:ln>
                      <a:noFill/>
                    </a:ln>
                  </pic:spPr>
                </pic:pic>
              </a:graphicData>
            </a:graphic>
          </wp:inline>
        </w:drawing>
      </w:r>
    </w:p>
    <w:p>
      <w:pPr>
        <w:numPr>
          <w:ilvl w:val="0"/>
          <w:numId w:val="10"/>
        </w:numPr>
        <w:ind w:firstLineChars="0"/>
        <w:jc w:val="both"/>
        <w:rPr>
          <w:rFonts w:asciiTheme="minorEastAsia" w:hAnsiTheme="minorEastAsia" w:eastAsiaTheme="minorEastAsia"/>
        </w:rPr>
      </w:pPr>
      <w:r>
        <w:rPr>
          <w:rFonts w:hint="eastAsia" w:asciiTheme="minorEastAsia" w:hAnsiTheme="minorEastAsia" w:eastAsiaTheme="minorEastAsia"/>
        </w:rPr>
        <w:t>填写“投诉内容”，“依据和理由”，提交招标代理，等待受理回复；</w:t>
      </w:r>
    </w:p>
    <w:p>
      <w:pPr>
        <w:ind w:firstLine="0" w:firstLineChars="0"/>
        <w:rPr>
          <w:bCs/>
          <w:szCs w:val="21"/>
        </w:rPr>
      </w:pPr>
      <w:r>
        <w:drawing>
          <wp:inline distT="0" distB="0" distL="0" distR="0">
            <wp:extent cx="5476875" cy="2581275"/>
            <wp:effectExtent l="0" t="0" r="9525" b="9525"/>
            <wp:docPr id="49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 name="图片 1"/>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a:xfrm>
                      <a:off x="0" y="0"/>
                      <a:ext cx="5476875" cy="2581275"/>
                    </a:xfrm>
                    <a:prstGeom prst="rect">
                      <a:avLst/>
                    </a:prstGeom>
                    <a:noFill/>
                    <a:ln>
                      <a:noFill/>
                    </a:ln>
                  </pic:spPr>
                </pic:pic>
              </a:graphicData>
            </a:graphic>
          </wp:inline>
        </w:drawing>
      </w:r>
    </w:p>
    <w:p>
      <w:pPr>
        <w:ind w:firstLine="0" w:firstLineChars="0"/>
      </w:pPr>
    </w:p>
    <w:p>
      <w:pPr>
        <w:pStyle w:val="3"/>
      </w:pPr>
      <w:bookmarkStart w:id="40" w:name="_Toc387391673"/>
      <w:r>
        <w:rPr>
          <w:rFonts w:hint="eastAsia"/>
        </w:rPr>
        <w:t>中标通知书</w:t>
      </w:r>
      <w:bookmarkEnd w:id="40"/>
    </w:p>
    <w:p>
      <w:pPr>
        <w:ind w:firstLine="422"/>
        <w:rPr>
          <w:rFonts w:asciiTheme="minorEastAsia" w:hAnsiTheme="minorEastAsia" w:eastAsiaTheme="minorEastAsia"/>
        </w:rPr>
      </w:pPr>
      <w:r>
        <w:rPr>
          <w:rFonts w:hint="eastAsia" w:asciiTheme="minorEastAsia" w:hAnsiTheme="minorEastAsia" w:eastAsiaTheme="minorEastAsia"/>
          <w:b/>
          <w:bCs/>
        </w:rPr>
        <w:t>功能说明：</w:t>
      </w:r>
      <w:r>
        <w:rPr>
          <w:rFonts w:hint="eastAsia" w:asciiTheme="minorEastAsia" w:hAnsiTheme="minorEastAsia" w:eastAsiaTheme="minorEastAsia"/>
          <w:bCs/>
          <w:szCs w:val="21"/>
        </w:rPr>
        <w:t>投标人查看、打印中标通知书</w:t>
      </w:r>
      <w:r>
        <w:rPr>
          <w:rFonts w:hint="eastAsia" w:asciiTheme="minorEastAsia" w:hAnsiTheme="minorEastAsia" w:eastAsiaTheme="minorEastAsia"/>
        </w:rPr>
        <w:t>。</w:t>
      </w:r>
    </w:p>
    <w:p>
      <w:pPr>
        <w:ind w:firstLine="422"/>
        <w:rPr>
          <w:rFonts w:asciiTheme="minorEastAsia" w:hAnsiTheme="minorEastAsia" w:eastAsiaTheme="minorEastAsia"/>
          <w:bCs/>
          <w:szCs w:val="21"/>
        </w:rPr>
      </w:pPr>
      <w:r>
        <w:rPr>
          <w:rFonts w:hint="eastAsia" w:asciiTheme="minorEastAsia" w:hAnsiTheme="minorEastAsia" w:eastAsiaTheme="minorEastAsia"/>
          <w:b/>
          <w:bCs/>
        </w:rPr>
        <w:t>前置条件：</w:t>
      </w:r>
      <w:r>
        <w:rPr>
          <w:rFonts w:hint="eastAsia" w:asciiTheme="minorEastAsia" w:hAnsiTheme="minorEastAsia" w:eastAsiaTheme="minorEastAsia"/>
          <w:bCs/>
          <w:szCs w:val="21"/>
        </w:rPr>
        <w:t>投标单位已经中标。</w:t>
      </w:r>
    </w:p>
    <w:p>
      <w:pPr>
        <w:ind w:firstLine="422"/>
        <w:rPr>
          <w:rFonts w:asciiTheme="minorEastAsia" w:hAnsiTheme="minorEastAsia" w:eastAsiaTheme="minorEastAsia"/>
          <w:b/>
          <w:bCs/>
        </w:rPr>
      </w:pPr>
      <w:r>
        <w:rPr>
          <w:rFonts w:hint="eastAsia" w:asciiTheme="minorEastAsia" w:hAnsiTheme="minorEastAsia" w:eastAsiaTheme="minorEastAsia"/>
          <w:b/>
          <w:bCs/>
        </w:rPr>
        <w:t>操作步骤：</w:t>
      </w:r>
    </w:p>
    <w:p>
      <w:pPr>
        <w:numPr>
          <w:ilvl w:val="0"/>
          <w:numId w:val="11"/>
        </w:numPr>
        <w:ind w:firstLineChars="0"/>
        <w:jc w:val="both"/>
        <w:rPr>
          <w:rFonts w:asciiTheme="minorEastAsia" w:hAnsiTheme="minorEastAsia" w:eastAsiaTheme="minorEastAsia"/>
        </w:rPr>
      </w:pPr>
      <w:r>
        <w:rPr>
          <w:rFonts w:hint="eastAsia" w:asciiTheme="minorEastAsia" w:hAnsiTheme="minorEastAsia" w:eastAsiaTheme="minorEastAsia"/>
        </w:rPr>
        <w:t>点击“中标通知书”菜单，如下图；</w:t>
      </w:r>
    </w:p>
    <w:p>
      <w:pPr>
        <w:ind w:firstLine="0" w:firstLineChars="0"/>
        <w:rPr>
          <w:b/>
          <w:bCs/>
          <w:szCs w:val="21"/>
        </w:rPr>
      </w:pPr>
      <w:r>
        <w:drawing>
          <wp:inline distT="0" distB="0" distL="0" distR="0">
            <wp:extent cx="5486400" cy="1047750"/>
            <wp:effectExtent l="0" t="0" r="0" b="0"/>
            <wp:docPr id="49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 name="图片 1"/>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a:xfrm>
                      <a:off x="0" y="0"/>
                      <a:ext cx="5486400" cy="1047750"/>
                    </a:xfrm>
                    <a:prstGeom prst="rect">
                      <a:avLst/>
                    </a:prstGeom>
                    <a:noFill/>
                    <a:ln>
                      <a:noFill/>
                    </a:ln>
                  </pic:spPr>
                </pic:pic>
              </a:graphicData>
            </a:graphic>
          </wp:inline>
        </w:drawing>
      </w:r>
    </w:p>
    <w:p>
      <w:pPr>
        <w:ind w:firstLine="0" w:firstLineChars="0"/>
      </w:pPr>
    </w:p>
    <w:p>
      <w:pPr>
        <w:pStyle w:val="3"/>
      </w:pPr>
      <w:bookmarkStart w:id="41" w:name="_Toc387391674"/>
      <w:r>
        <w:rPr>
          <w:rFonts w:hint="eastAsia"/>
        </w:rPr>
        <w:t>招标结果通知书</w:t>
      </w:r>
      <w:bookmarkEnd w:id="41"/>
    </w:p>
    <w:p>
      <w:pPr>
        <w:ind w:firstLine="422"/>
      </w:pPr>
      <w:r>
        <w:rPr>
          <w:rFonts w:hint="eastAsia"/>
          <w:b/>
          <w:bCs/>
        </w:rPr>
        <w:t>功能说明：</w:t>
      </w:r>
      <w:r>
        <w:rPr>
          <w:rFonts w:hint="eastAsia"/>
          <w:bCs/>
          <w:szCs w:val="21"/>
        </w:rPr>
        <w:t>投标人接收、查看、打印招标结果通知书</w:t>
      </w:r>
      <w:r>
        <w:rPr>
          <w:rFonts w:hint="eastAsia"/>
        </w:rPr>
        <w:t>。</w:t>
      </w:r>
    </w:p>
    <w:p>
      <w:pPr>
        <w:ind w:firstLine="422"/>
        <w:rPr>
          <w:b/>
          <w:bCs/>
        </w:rPr>
      </w:pPr>
      <w:r>
        <w:rPr>
          <w:rFonts w:hint="eastAsia"/>
          <w:b/>
          <w:bCs/>
        </w:rPr>
        <w:t>前置条件：</w:t>
      </w:r>
      <w:r>
        <w:rPr>
          <w:rFonts w:hint="eastAsia"/>
          <w:bCs/>
          <w:szCs w:val="21"/>
        </w:rPr>
        <w:t>中标通知书签发。</w:t>
      </w:r>
    </w:p>
    <w:p>
      <w:pPr>
        <w:ind w:firstLine="422"/>
        <w:rPr>
          <w:b/>
          <w:bCs/>
        </w:rPr>
      </w:pPr>
      <w:r>
        <w:rPr>
          <w:rFonts w:hint="eastAsia"/>
          <w:b/>
          <w:bCs/>
        </w:rPr>
        <w:t>操作步骤：</w:t>
      </w:r>
    </w:p>
    <w:p>
      <w:pPr>
        <w:numPr>
          <w:ilvl w:val="0"/>
          <w:numId w:val="12"/>
        </w:numPr>
        <w:ind w:firstLineChars="0"/>
        <w:jc w:val="both"/>
        <w:rPr>
          <w:rFonts w:asciiTheme="minorEastAsia" w:hAnsiTheme="minorEastAsia" w:eastAsiaTheme="minorEastAsia"/>
        </w:rPr>
      </w:pPr>
      <w:r>
        <w:rPr>
          <w:rFonts w:hint="eastAsia" w:asciiTheme="minorEastAsia" w:hAnsiTheme="minorEastAsia" w:eastAsiaTheme="minorEastAsia"/>
        </w:rPr>
        <w:t>点击“招标结果通知书”菜单，如下图；</w:t>
      </w:r>
    </w:p>
    <w:p>
      <w:pPr>
        <w:ind w:firstLine="0" w:firstLineChars="0"/>
        <w:rPr>
          <w:rFonts w:asciiTheme="minorEastAsia" w:hAnsiTheme="minorEastAsia" w:eastAsiaTheme="minorEastAsia"/>
        </w:rPr>
      </w:pPr>
      <w:r>
        <w:rPr>
          <w:rFonts w:asciiTheme="minorEastAsia" w:hAnsiTheme="minorEastAsia" w:eastAsiaTheme="minorEastAsia"/>
        </w:rPr>
        <w:drawing>
          <wp:inline distT="0" distB="0" distL="0" distR="0">
            <wp:extent cx="5486400" cy="1133475"/>
            <wp:effectExtent l="0" t="0" r="0" b="9525"/>
            <wp:docPr id="49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9" name="图片 1"/>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a:xfrm>
                      <a:off x="0" y="0"/>
                      <a:ext cx="5486400" cy="1133475"/>
                    </a:xfrm>
                    <a:prstGeom prst="rect">
                      <a:avLst/>
                    </a:prstGeom>
                    <a:noFill/>
                    <a:ln>
                      <a:noFill/>
                    </a:ln>
                  </pic:spPr>
                </pic:pic>
              </a:graphicData>
            </a:graphic>
          </wp:inline>
        </w:drawing>
      </w:r>
    </w:p>
    <w:p>
      <w:pPr>
        <w:numPr>
          <w:ilvl w:val="0"/>
          <w:numId w:val="12"/>
        </w:numPr>
        <w:ind w:firstLineChars="0"/>
        <w:jc w:val="both"/>
        <w:rPr>
          <w:rFonts w:asciiTheme="minorEastAsia" w:hAnsiTheme="minorEastAsia" w:eastAsiaTheme="minorEastAsia"/>
        </w:rPr>
      </w:pPr>
      <w:r>
        <w:rPr>
          <w:rFonts w:hint="eastAsia" w:asciiTheme="minorEastAsia" w:hAnsiTheme="minorEastAsia" w:eastAsiaTheme="minorEastAsia"/>
        </w:rPr>
        <w:t>点击“打印”图标，打印出对应标段的招标结果通知书；</w:t>
      </w:r>
    </w:p>
    <w:p>
      <w:pPr>
        <w:widowControl/>
        <w:ind w:firstLine="0" w:firstLineChars="0"/>
        <w:rPr>
          <w:rFonts w:ascii="宋体" w:hAnsi="宋体" w:cs="宋体"/>
          <w:kern w:val="0"/>
          <w:sz w:val="24"/>
        </w:rPr>
      </w:pPr>
      <w:r>
        <w:rPr>
          <w:rFonts w:ascii="宋体" w:hAnsi="宋体" w:cs="宋体"/>
          <w:kern w:val="0"/>
          <w:sz w:val="24"/>
        </w:rPr>
        <w:drawing>
          <wp:inline distT="0" distB="0" distL="0" distR="0">
            <wp:extent cx="5419725" cy="2419350"/>
            <wp:effectExtent l="0" t="0" r="9525" b="0"/>
            <wp:docPr id="643" name="图片 643" descr="Z`RHM1SO%$WW4LBLB6{KBL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 name="图片 643" descr="Z`RHM1SO%$WW4LBLB6{KBLJ"/>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a:xfrm>
                      <a:off x="0" y="0"/>
                      <a:ext cx="5419725" cy="2419350"/>
                    </a:xfrm>
                    <a:prstGeom prst="rect">
                      <a:avLst/>
                    </a:prstGeom>
                    <a:noFill/>
                    <a:ln>
                      <a:noFill/>
                    </a:ln>
                  </pic:spPr>
                </pic:pic>
              </a:graphicData>
            </a:graphic>
          </wp:inline>
        </w:drawing>
      </w:r>
    </w:p>
    <w:p>
      <w:pPr>
        <w:ind w:firstLine="0" w:firstLineChars="0"/>
      </w:pPr>
    </w:p>
    <w:p>
      <w:pPr>
        <w:pStyle w:val="3"/>
      </w:pPr>
      <w:bookmarkStart w:id="42" w:name="_Toc387391675"/>
      <w:r>
        <w:rPr>
          <w:rFonts w:hint="eastAsia"/>
        </w:rPr>
        <w:t>合同签署</w:t>
      </w:r>
      <w:bookmarkEnd w:id="42"/>
    </w:p>
    <w:p>
      <w:pPr>
        <w:ind w:firstLine="422"/>
      </w:pPr>
      <w:r>
        <w:rPr>
          <w:rFonts w:hint="eastAsia"/>
          <w:b/>
          <w:bCs/>
        </w:rPr>
        <w:t>功能说明：</w:t>
      </w:r>
      <w:r>
        <w:rPr>
          <w:rFonts w:hint="eastAsia"/>
          <w:bCs/>
          <w:szCs w:val="21"/>
        </w:rPr>
        <w:t>投标人与招标人签署合同</w:t>
      </w:r>
      <w:r>
        <w:rPr>
          <w:rFonts w:hint="eastAsia"/>
        </w:rPr>
        <w:t>。</w:t>
      </w:r>
    </w:p>
    <w:p>
      <w:pPr>
        <w:ind w:firstLine="422"/>
        <w:rPr>
          <w:b/>
          <w:bCs/>
        </w:rPr>
      </w:pPr>
      <w:r>
        <w:rPr>
          <w:rFonts w:hint="eastAsia"/>
          <w:b/>
          <w:bCs/>
        </w:rPr>
        <w:t>前置条件：</w:t>
      </w:r>
      <w:r>
        <w:rPr>
          <w:rFonts w:hint="eastAsia"/>
          <w:bCs/>
          <w:szCs w:val="21"/>
        </w:rPr>
        <w:t>投标人中标。</w:t>
      </w:r>
    </w:p>
    <w:p>
      <w:pPr>
        <w:ind w:firstLine="422"/>
        <w:rPr>
          <w:b/>
          <w:bCs/>
        </w:rPr>
      </w:pPr>
      <w:r>
        <w:rPr>
          <w:rFonts w:hint="eastAsia"/>
          <w:b/>
          <w:bCs/>
        </w:rPr>
        <w:t>操作步骤：</w:t>
      </w:r>
    </w:p>
    <w:p>
      <w:pPr>
        <w:numPr>
          <w:ilvl w:val="0"/>
          <w:numId w:val="13"/>
        </w:numPr>
        <w:ind w:firstLineChars="0"/>
        <w:jc w:val="both"/>
        <w:rPr>
          <w:rFonts w:asciiTheme="minorEastAsia" w:hAnsiTheme="minorEastAsia" w:eastAsiaTheme="minorEastAsia"/>
        </w:rPr>
      </w:pPr>
      <w:r>
        <w:rPr>
          <w:rFonts w:hint="eastAsia" w:asciiTheme="minorEastAsia" w:hAnsiTheme="minorEastAsia" w:eastAsiaTheme="minorEastAsia"/>
        </w:rPr>
        <w:t>点击“新增合同备案”按钮，如下图；</w:t>
      </w:r>
    </w:p>
    <w:p>
      <w:pPr>
        <w:ind w:firstLine="0" w:firstLineChars="0"/>
        <w:rPr>
          <w:rFonts w:asciiTheme="minorEastAsia" w:hAnsiTheme="minorEastAsia" w:eastAsiaTheme="minorEastAsia"/>
        </w:rPr>
      </w:pPr>
      <w:r>
        <w:rPr>
          <w:rFonts w:asciiTheme="minorEastAsia" w:hAnsiTheme="minorEastAsia" w:eastAsiaTheme="minorEastAsia"/>
        </w:rPr>
        <w:drawing>
          <wp:inline distT="0" distB="0" distL="0" distR="0">
            <wp:extent cx="5486400" cy="1238250"/>
            <wp:effectExtent l="0" t="0" r="0" b="0"/>
            <wp:docPr id="5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0" name="图片 1"/>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a:xfrm>
                      <a:off x="0" y="0"/>
                      <a:ext cx="5486400" cy="1238250"/>
                    </a:xfrm>
                    <a:prstGeom prst="rect">
                      <a:avLst/>
                    </a:prstGeom>
                    <a:noFill/>
                    <a:ln>
                      <a:noFill/>
                    </a:ln>
                  </pic:spPr>
                </pic:pic>
              </a:graphicData>
            </a:graphic>
          </wp:inline>
        </w:drawing>
      </w:r>
    </w:p>
    <w:p>
      <w:pPr>
        <w:pStyle w:val="127"/>
        <w:numPr>
          <w:ilvl w:val="0"/>
          <w:numId w:val="13"/>
        </w:numPr>
        <w:ind w:firstLineChars="0"/>
        <w:rPr>
          <w:rFonts w:asciiTheme="minorEastAsia" w:hAnsiTheme="minorEastAsia" w:eastAsiaTheme="minorEastAsia"/>
        </w:rPr>
      </w:pPr>
      <w:r>
        <w:rPr>
          <w:rFonts w:hint="eastAsia" w:asciiTheme="minorEastAsia" w:hAnsiTheme="minorEastAsia" w:eastAsiaTheme="minorEastAsia"/>
        </w:rPr>
        <w:t>选择对应标段，点击“确认选择”；</w:t>
      </w:r>
    </w:p>
    <w:p>
      <w:pPr>
        <w:ind w:firstLine="0" w:firstLineChars="0"/>
        <w:rPr>
          <w:rFonts w:asciiTheme="minorEastAsia" w:hAnsiTheme="minorEastAsia" w:eastAsiaTheme="minorEastAsia"/>
        </w:rPr>
      </w:pPr>
      <w:r>
        <w:drawing>
          <wp:inline distT="0" distB="0" distL="0" distR="0">
            <wp:extent cx="5278120" cy="2463800"/>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76"/>
                    <a:stretch>
                      <a:fillRect/>
                    </a:stretch>
                  </pic:blipFill>
                  <pic:spPr>
                    <a:xfrm>
                      <a:off x="0" y="0"/>
                      <a:ext cx="5278120" cy="2464344"/>
                    </a:xfrm>
                    <a:prstGeom prst="rect">
                      <a:avLst/>
                    </a:prstGeom>
                  </pic:spPr>
                </pic:pic>
              </a:graphicData>
            </a:graphic>
          </wp:inline>
        </w:drawing>
      </w:r>
    </w:p>
    <w:p>
      <w:pPr>
        <w:ind w:left="420" w:firstLine="0" w:firstLineChars="0"/>
        <w:jc w:val="both"/>
        <w:rPr>
          <w:rFonts w:asciiTheme="minorEastAsia" w:hAnsiTheme="minorEastAsia" w:eastAsiaTheme="minorEastAsia"/>
        </w:rPr>
      </w:pPr>
      <w:r>
        <w:rPr>
          <w:rFonts w:hint="eastAsia" w:eastAsiaTheme="minorEastAsia"/>
        </w:rPr>
        <w:t>3</w:t>
      </w:r>
      <w:r>
        <w:rPr>
          <w:rFonts w:hint="eastAsia" w:asciiTheme="minorEastAsia" w:hAnsiTheme="minorEastAsia" w:eastAsiaTheme="minorEastAsia"/>
        </w:rPr>
        <w:t>、填写合同金额，合同签署时间等信息，点击“下一步”按钮，提交招标人处理；</w:t>
      </w:r>
    </w:p>
    <w:p>
      <w:pPr>
        <w:ind w:firstLine="0" w:firstLineChars="0"/>
      </w:pPr>
      <w:r>
        <w:drawing>
          <wp:inline distT="0" distB="0" distL="0" distR="0">
            <wp:extent cx="5486400" cy="2486025"/>
            <wp:effectExtent l="0" t="0" r="0" b="9525"/>
            <wp:docPr id="51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 name="图片 1"/>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a:xfrm>
                      <a:off x="0" y="0"/>
                      <a:ext cx="5486400" cy="2486025"/>
                    </a:xfrm>
                    <a:prstGeom prst="rect">
                      <a:avLst/>
                    </a:prstGeom>
                    <a:noFill/>
                    <a:ln>
                      <a:noFill/>
                    </a:ln>
                  </pic:spPr>
                </pic:pic>
              </a:graphicData>
            </a:graphic>
          </wp:inline>
        </w:drawing>
      </w:r>
    </w:p>
    <w:p>
      <w:pPr>
        <w:ind w:firstLine="0" w:firstLineChars="0"/>
      </w:pPr>
    </w:p>
    <w:p>
      <w:pPr>
        <w:pStyle w:val="3"/>
      </w:pPr>
      <w:bookmarkStart w:id="43" w:name="_Toc387391676"/>
      <w:r>
        <w:rPr>
          <w:rFonts w:hint="eastAsia"/>
        </w:rPr>
        <w:t>履约情况录入</w:t>
      </w:r>
      <w:bookmarkEnd w:id="43"/>
    </w:p>
    <w:p>
      <w:pPr>
        <w:ind w:firstLine="422"/>
      </w:pPr>
      <w:r>
        <w:rPr>
          <w:rFonts w:hint="eastAsia"/>
          <w:b/>
          <w:bCs/>
        </w:rPr>
        <w:t>功能说明：</w:t>
      </w:r>
      <w:r>
        <w:rPr>
          <w:rFonts w:hint="eastAsia"/>
          <w:bCs/>
          <w:szCs w:val="21"/>
        </w:rPr>
        <w:t>投标人对资格预审文件，招标文件，开标过程，资格预审结果，评标结果提出异议，由对应的招标代理给予回复</w:t>
      </w:r>
      <w:r>
        <w:rPr>
          <w:rFonts w:hint="eastAsia"/>
        </w:rPr>
        <w:t>。</w:t>
      </w:r>
    </w:p>
    <w:p>
      <w:pPr>
        <w:ind w:firstLine="422"/>
        <w:rPr>
          <w:b/>
          <w:bCs/>
        </w:rPr>
      </w:pPr>
      <w:r>
        <w:rPr>
          <w:rFonts w:hint="eastAsia"/>
          <w:b/>
          <w:bCs/>
        </w:rPr>
        <w:t>前置条件：</w:t>
      </w:r>
      <w:r>
        <w:rPr>
          <w:rFonts w:hint="eastAsia"/>
          <w:szCs w:val="21"/>
        </w:rPr>
        <w:t>招标代理已经提交了合同备案，并经过建设工程交易科工作人员审核确认</w:t>
      </w:r>
      <w:r>
        <w:rPr>
          <w:rFonts w:hint="eastAsia"/>
          <w:bCs/>
          <w:szCs w:val="21"/>
        </w:rPr>
        <w:t>。</w:t>
      </w:r>
    </w:p>
    <w:p>
      <w:pPr>
        <w:ind w:firstLine="422"/>
        <w:rPr>
          <w:b/>
          <w:bCs/>
        </w:rPr>
      </w:pPr>
      <w:r>
        <w:rPr>
          <w:rFonts w:hint="eastAsia"/>
          <w:b/>
          <w:bCs/>
        </w:rPr>
        <w:t>操作步骤：</w:t>
      </w:r>
    </w:p>
    <w:p>
      <w:pPr>
        <w:numPr>
          <w:ilvl w:val="0"/>
          <w:numId w:val="14"/>
        </w:numPr>
        <w:ind w:firstLineChars="0"/>
        <w:jc w:val="both"/>
        <w:rPr>
          <w:rFonts w:asciiTheme="minorEastAsia" w:hAnsiTheme="minorEastAsia" w:eastAsiaTheme="minorEastAsia"/>
        </w:rPr>
      </w:pPr>
      <w:r>
        <w:rPr>
          <w:rFonts w:hint="eastAsia" w:asciiTheme="minorEastAsia" w:hAnsiTheme="minorEastAsia" w:eastAsiaTheme="minorEastAsia"/>
        </w:rPr>
        <w:t>点击“履约情况录入”菜单，选择对应标段，点击“确认选择”；</w:t>
      </w:r>
    </w:p>
    <w:p>
      <w:pPr>
        <w:ind w:firstLine="0" w:firstLineChars="0"/>
        <w:rPr>
          <w:rFonts w:asciiTheme="minorEastAsia" w:hAnsiTheme="minorEastAsia" w:eastAsiaTheme="minorEastAsia"/>
        </w:rPr>
      </w:pPr>
      <w:r>
        <w:rPr>
          <w:rFonts w:asciiTheme="minorEastAsia" w:hAnsiTheme="minorEastAsia" w:eastAsiaTheme="minorEastAsia"/>
        </w:rPr>
        <w:drawing>
          <wp:inline distT="0" distB="0" distL="0" distR="0">
            <wp:extent cx="5495925" cy="904875"/>
            <wp:effectExtent l="0" t="0" r="9525" b="9525"/>
            <wp:docPr id="51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 name="图片 1"/>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a:xfrm>
                      <a:off x="0" y="0"/>
                      <a:ext cx="5495925" cy="904875"/>
                    </a:xfrm>
                    <a:prstGeom prst="rect">
                      <a:avLst/>
                    </a:prstGeom>
                    <a:noFill/>
                    <a:ln>
                      <a:noFill/>
                    </a:ln>
                  </pic:spPr>
                </pic:pic>
              </a:graphicData>
            </a:graphic>
          </wp:inline>
        </w:drawing>
      </w:r>
    </w:p>
    <w:p>
      <w:pPr>
        <w:numPr>
          <w:ilvl w:val="0"/>
          <w:numId w:val="14"/>
        </w:numPr>
        <w:ind w:firstLineChars="0"/>
        <w:jc w:val="both"/>
        <w:rPr>
          <w:rFonts w:asciiTheme="minorEastAsia" w:hAnsiTheme="minorEastAsia" w:eastAsiaTheme="minorEastAsia"/>
        </w:rPr>
      </w:pPr>
      <w:r>
        <w:rPr>
          <w:rFonts w:hint="eastAsia" w:asciiTheme="minorEastAsia" w:hAnsiTheme="minorEastAsia" w:eastAsiaTheme="minorEastAsia"/>
        </w:rPr>
        <w:t>完善信息，填写履约期限，变更内容等，点击“修改保存”按钮，保存履约信息。</w:t>
      </w:r>
    </w:p>
    <w:p>
      <w:pPr>
        <w:ind w:firstLine="0" w:firstLineChars="0"/>
      </w:pPr>
      <w:r>
        <w:drawing>
          <wp:inline distT="0" distB="0" distL="0" distR="0">
            <wp:extent cx="5486400" cy="2286000"/>
            <wp:effectExtent l="0" t="0" r="0" b="0"/>
            <wp:docPr id="51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 name="图片 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a:xfrm>
                      <a:off x="0" y="0"/>
                      <a:ext cx="5486400" cy="2286000"/>
                    </a:xfrm>
                    <a:prstGeom prst="rect">
                      <a:avLst/>
                    </a:prstGeom>
                    <a:noFill/>
                    <a:ln>
                      <a:noFill/>
                    </a:ln>
                  </pic:spPr>
                </pic:pic>
              </a:graphicData>
            </a:graphic>
          </wp:inline>
        </w:drawing>
      </w:r>
    </w:p>
    <w:p>
      <w:pPr>
        <w:ind w:firstLine="0" w:firstLineChars="0"/>
      </w:pPr>
    </w:p>
    <w:p>
      <w:pPr>
        <w:pStyle w:val="3"/>
      </w:pPr>
      <w:bookmarkStart w:id="44" w:name="_Toc387391677"/>
      <w:r>
        <w:rPr>
          <w:rFonts w:hint="eastAsia"/>
        </w:rPr>
        <w:t>销号施工申请</w:t>
      </w:r>
      <w:bookmarkEnd w:id="44"/>
    </w:p>
    <w:p>
      <w:pPr>
        <w:ind w:firstLine="422"/>
        <w:rPr>
          <w:rFonts w:asciiTheme="minorEastAsia" w:hAnsiTheme="minorEastAsia" w:eastAsiaTheme="minorEastAsia"/>
        </w:rPr>
      </w:pPr>
      <w:r>
        <w:rPr>
          <w:rFonts w:hint="eastAsia" w:asciiTheme="minorEastAsia" w:hAnsiTheme="minorEastAsia" w:eastAsiaTheme="minorEastAsia"/>
          <w:b/>
          <w:bCs/>
        </w:rPr>
        <w:t>功能说明：</w:t>
      </w:r>
      <w:r>
        <w:rPr>
          <w:rFonts w:hint="eastAsia" w:asciiTheme="minorEastAsia" w:hAnsiTheme="minorEastAsia" w:eastAsiaTheme="minorEastAsia"/>
          <w:bCs/>
          <w:szCs w:val="21"/>
        </w:rPr>
        <w:t>投标人对申请施工销号</w:t>
      </w:r>
      <w:r>
        <w:rPr>
          <w:rFonts w:hint="eastAsia" w:asciiTheme="minorEastAsia" w:hAnsiTheme="minorEastAsia" w:eastAsiaTheme="minorEastAsia"/>
        </w:rPr>
        <w:t>。</w:t>
      </w:r>
    </w:p>
    <w:p>
      <w:pPr>
        <w:ind w:firstLine="422"/>
        <w:rPr>
          <w:rFonts w:asciiTheme="minorEastAsia" w:hAnsiTheme="minorEastAsia" w:eastAsiaTheme="minorEastAsia"/>
          <w:b/>
          <w:bCs/>
        </w:rPr>
      </w:pPr>
      <w:r>
        <w:rPr>
          <w:rFonts w:hint="eastAsia" w:asciiTheme="minorEastAsia" w:hAnsiTheme="minorEastAsia" w:eastAsiaTheme="minorEastAsia"/>
          <w:b/>
          <w:bCs/>
        </w:rPr>
        <w:t>前置条件：</w:t>
      </w:r>
      <w:r>
        <w:rPr>
          <w:rFonts w:hint="eastAsia" w:asciiTheme="minorEastAsia" w:hAnsiTheme="minorEastAsia" w:eastAsiaTheme="minorEastAsia"/>
          <w:szCs w:val="21"/>
        </w:rPr>
        <w:t>已经提交合同备案，并经过建设工程交易科工作人员审核确认</w:t>
      </w:r>
      <w:r>
        <w:rPr>
          <w:rFonts w:hint="eastAsia" w:asciiTheme="minorEastAsia" w:hAnsiTheme="minorEastAsia" w:eastAsiaTheme="minorEastAsia"/>
          <w:bCs/>
          <w:szCs w:val="21"/>
        </w:rPr>
        <w:t>。</w:t>
      </w:r>
    </w:p>
    <w:p>
      <w:pPr>
        <w:ind w:firstLine="422"/>
        <w:rPr>
          <w:rFonts w:asciiTheme="minorEastAsia" w:hAnsiTheme="minorEastAsia" w:eastAsiaTheme="minorEastAsia"/>
          <w:b/>
          <w:bCs/>
        </w:rPr>
      </w:pPr>
      <w:r>
        <w:rPr>
          <w:rFonts w:hint="eastAsia" w:asciiTheme="minorEastAsia" w:hAnsiTheme="minorEastAsia" w:eastAsiaTheme="minorEastAsia"/>
          <w:b/>
          <w:bCs/>
        </w:rPr>
        <w:t>操作步骤：</w:t>
      </w:r>
    </w:p>
    <w:p>
      <w:pPr>
        <w:numPr>
          <w:ilvl w:val="0"/>
          <w:numId w:val="15"/>
        </w:numPr>
        <w:ind w:firstLineChars="0"/>
        <w:jc w:val="both"/>
        <w:rPr>
          <w:rFonts w:asciiTheme="minorEastAsia" w:hAnsiTheme="minorEastAsia" w:eastAsiaTheme="minorEastAsia"/>
        </w:rPr>
      </w:pPr>
      <w:r>
        <w:rPr>
          <w:rFonts w:hint="eastAsia" w:asciiTheme="minorEastAsia" w:hAnsiTheme="minorEastAsia" w:eastAsiaTheme="minorEastAsia"/>
        </w:rPr>
        <w:t>点击“施工销号申请”菜单，新增销号申请，选择对应标段，点击“确认选择”；</w:t>
      </w:r>
    </w:p>
    <w:p>
      <w:pPr>
        <w:ind w:firstLine="0" w:firstLineChars="0"/>
        <w:rPr>
          <w:rFonts w:asciiTheme="minorEastAsia" w:hAnsiTheme="minorEastAsia" w:eastAsiaTheme="minorEastAsia"/>
        </w:rPr>
      </w:pPr>
      <w:r>
        <w:rPr>
          <w:rFonts w:asciiTheme="minorEastAsia" w:hAnsiTheme="minorEastAsia" w:eastAsiaTheme="minorEastAsia"/>
        </w:rPr>
        <w:drawing>
          <wp:inline distT="0" distB="0" distL="0" distR="0">
            <wp:extent cx="5486400" cy="1162050"/>
            <wp:effectExtent l="0" t="0" r="0" b="0"/>
            <wp:docPr id="52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 name="图片 1"/>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a:xfrm>
                      <a:off x="0" y="0"/>
                      <a:ext cx="5486400" cy="1162050"/>
                    </a:xfrm>
                    <a:prstGeom prst="rect">
                      <a:avLst/>
                    </a:prstGeom>
                    <a:noFill/>
                    <a:ln>
                      <a:noFill/>
                    </a:ln>
                  </pic:spPr>
                </pic:pic>
              </a:graphicData>
            </a:graphic>
          </wp:inline>
        </w:drawing>
      </w:r>
    </w:p>
    <w:p>
      <w:pPr>
        <w:numPr>
          <w:ilvl w:val="0"/>
          <w:numId w:val="15"/>
        </w:numPr>
        <w:ind w:firstLineChars="0"/>
        <w:jc w:val="both"/>
        <w:rPr>
          <w:rFonts w:asciiTheme="minorEastAsia" w:hAnsiTheme="minorEastAsia" w:eastAsiaTheme="minorEastAsia"/>
        </w:rPr>
      </w:pPr>
      <w:r>
        <w:rPr>
          <w:rFonts w:hint="eastAsia" w:asciiTheme="minorEastAsia" w:hAnsiTheme="minorEastAsia" w:eastAsiaTheme="minorEastAsia"/>
        </w:rPr>
        <w:t>填写结算价格，竣工时间，点击“下一步”按钮，提交审核；</w:t>
      </w:r>
    </w:p>
    <w:p>
      <w:pPr>
        <w:ind w:firstLine="0" w:firstLineChars="0"/>
        <w:rPr>
          <w:bCs/>
          <w:szCs w:val="21"/>
        </w:rPr>
      </w:pPr>
      <w:r>
        <w:drawing>
          <wp:inline distT="0" distB="0" distL="0" distR="0">
            <wp:extent cx="5486400" cy="1619250"/>
            <wp:effectExtent l="0" t="0" r="0" b="0"/>
            <wp:docPr id="52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9" name="图片 1"/>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a:xfrm>
                      <a:off x="0" y="0"/>
                      <a:ext cx="5486400" cy="1619250"/>
                    </a:xfrm>
                    <a:prstGeom prst="rect">
                      <a:avLst/>
                    </a:prstGeom>
                    <a:noFill/>
                    <a:ln>
                      <a:noFill/>
                    </a:ln>
                  </pic:spPr>
                </pic:pic>
              </a:graphicData>
            </a:graphic>
          </wp:inline>
        </w:drawing>
      </w:r>
    </w:p>
    <w:p>
      <w:pPr>
        <w:ind w:firstLine="0" w:firstLineChars="0"/>
        <w:rPr>
          <w:szCs w:val="21"/>
        </w:rPr>
      </w:pPr>
    </w:p>
    <w:p>
      <w:pPr>
        <w:ind w:firstLine="0" w:firstLineChars="0"/>
        <w:rPr>
          <w:szCs w:val="21"/>
        </w:rPr>
      </w:pPr>
    </w:p>
    <w:p>
      <w:pPr>
        <w:ind w:firstLine="0" w:firstLineChars="0"/>
      </w:pPr>
    </w:p>
    <w:p>
      <w:pPr>
        <w:pStyle w:val="3"/>
      </w:pPr>
      <w:bookmarkStart w:id="45" w:name="_Toc387391678"/>
      <w:r>
        <w:rPr>
          <w:rFonts w:hint="eastAsia"/>
        </w:rPr>
        <w:t>费用管理</w:t>
      </w:r>
      <w:bookmarkEnd w:id="45"/>
    </w:p>
    <w:p>
      <w:pPr>
        <w:ind w:firstLine="422"/>
        <w:rPr>
          <w:rFonts w:asciiTheme="minorEastAsia" w:hAnsiTheme="minorEastAsia" w:eastAsiaTheme="minorEastAsia"/>
        </w:rPr>
      </w:pPr>
      <w:r>
        <w:rPr>
          <w:rFonts w:hint="eastAsia" w:asciiTheme="minorEastAsia" w:hAnsiTheme="minorEastAsia" w:eastAsiaTheme="minorEastAsia"/>
          <w:b/>
          <w:bCs/>
        </w:rPr>
        <w:t>功能说明：</w:t>
      </w:r>
      <w:r>
        <w:rPr>
          <w:rFonts w:hint="eastAsia" w:asciiTheme="minorEastAsia" w:hAnsiTheme="minorEastAsia" w:eastAsiaTheme="minorEastAsia"/>
          <w:bCs/>
          <w:szCs w:val="21"/>
        </w:rPr>
        <w:t>投标人对查看履约保证金与交易服务费</w:t>
      </w:r>
      <w:r>
        <w:rPr>
          <w:rFonts w:hint="eastAsia" w:asciiTheme="minorEastAsia" w:hAnsiTheme="minorEastAsia" w:eastAsiaTheme="minorEastAsia"/>
        </w:rPr>
        <w:t>。</w:t>
      </w:r>
    </w:p>
    <w:p>
      <w:pPr>
        <w:ind w:firstLine="422"/>
        <w:rPr>
          <w:rFonts w:asciiTheme="minorEastAsia" w:hAnsiTheme="minorEastAsia" w:eastAsiaTheme="minorEastAsia"/>
          <w:b/>
          <w:bCs/>
        </w:rPr>
      </w:pPr>
      <w:r>
        <w:rPr>
          <w:rFonts w:hint="eastAsia" w:asciiTheme="minorEastAsia" w:hAnsiTheme="minorEastAsia" w:eastAsiaTheme="minorEastAsia"/>
          <w:b/>
          <w:bCs/>
        </w:rPr>
        <w:t>前置条件：</w:t>
      </w:r>
      <w:r>
        <w:rPr>
          <w:rFonts w:hint="eastAsia" w:asciiTheme="minorEastAsia" w:hAnsiTheme="minorEastAsia" w:eastAsiaTheme="minorEastAsia"/>
          <w:szCs w:val="21"/>
        </w:rPr>
        <w:t>已经提交中标结果公告，并经过建设工程交易科工作人员审核确认</w:t>
      </w:r>
      <w:r>
        <w:rPr>
          <w:rFonts w:hint="eastAsia" w:asciiTheme="minorEastAsia" w:hAnsiTheme="minorEastAsia" w:eastAsiaTheme="minorEastAsia"/>
          <w:bCs/>
          <w:szCs w:val="21"/>
        </w:rPr>
        <w:t>。</w:t>
      </w:r>
    </w:p>
    <w:p>
      <w:pPr>
        <w:ind w:firstLine="422"/>
        <w:rPr>
          <w:rFonts w:asciiTheme="minorEastAsia" w:hAnsiTheme="minorEastAsia" w:eastAsiaTheme="minorEastAsia"/>
          <w:b/>
          <w:bCs/>
        </w:rPr>
      </w:pPr>
      <w:r>
        <w:rPr>
          <w:rFonts w:hint="eastAsia" w:asciiTheme="minorEastAsia" w:hAnsiTheme="minorEastAsia" w:eastAsiaTheme="minorEastAsia"/>
          <w:b/>
          <w:bCs/>
        </w:rPr>
        <w:t>操作步骤：</w:t>
      </w:r>
    </w:p>
    <w:p>
      <w:pPr>
        <w:numPr>
          <w:ilvl w:val="0"/>
          <w:numId w:val="16"/>
        </w:numPr>
        <w:ind w:firstLineChars="0"/>
        <w:jc w:val="both"/>
        <w:rPr>
          <w:rFonts w:asciiTheme="minorEastAsia" w:hAnsiTheme="minorEastAsia" w:eastAsiaTheme="minorEastAsia"/>
        </w:rPr>
      </w:pPr>
      <w:r>
        <w:rPr>
          <w:rFonts w:hint="eastAsia" w:asciiTheme="minorEastAsia" w:hAnsiTheme="minorEastAsia" w:eastAsiaTheme="minorEastAsia"/>
        </w:rPr>
        <w:t>点击“履约保证金”按钮，查看保证金明细；</w:t>
      </w:r>
    </w:p>
    <w:p>
      <w:pPr>
        <w:ind w:firstLine="0" w:firstLineChars="0"/>
        <w:rPr>
          <w:rFonts w:asciiTheme="minorEastAsia" w:hAnsiTheme="minorEastAsia" w:eastAsiaTheme="minorEastAsia"/>
        </w:rPr>
      </w:pPr>
      <w:r>
        <w:rPr>
          <w:rFonts w:asciiTheme="minorEastAsia" w:hAnsiTheme="minorEastAsia" w:eastAsiaTheme="minorEastAsia"/>
        </w:rPr>
        <w:drawing>
          <wp:inline distT="0" distB="0" distL="0" distR="0">
            <wp:extent cx="5486400" cy="1352550"/>
            <wp:effectExtent l="0" t="0" r="0" b="0"/>
            <wp:docPr id="53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 name="图片 1"/>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a:xfrm>
                      <a:off x="0" y="0"/>
                      <a:ext cx="5486400" cy="1352550"/>
                    </a:xfrm>
                    <a:prstGeom prst="rect">
                      <a:avLst/>
                    </a:prstGeom>
                    <a:noFill/>
                    <a:ln>
                      <a:noFill/>
                    </a:ln>
                  </pic:spPr>
                </pic:pic>
              </a:graphicData>
            </a:graphic>
          </wp:inline>
        </w:drawing>
      </w:r>
    </w:p>
    <w:p>
      <w:pPr>
        <w:rPr>
          <w:rFonts w:asciiTheme="minorEastAsia" w:hAnsiTheme="minorEastAsia" w:eastAsiaTheme="minorEastAsia"/>
        </w:rPr>
      </w:pPr>
      <w:r>
        <w:rPr>
          <w:rFonts w:hint="eastAsia" w:eastAsiaTheme="minorEastAsia"/>
        </w:rPr>
        <w:t>2</w:t>
      </w:r>
      <w:r>
        <w:rPr>
          <w:rFonts w:hint="eastAsia" w:asciiTheme="minorEastAsia" w:hAnsiTheme="minorEastAsia" w:eastAsiaTheme="minorEastAsia"/>
        </w:rPr>
        <w:t>、点击“交易服务费”按钮，查看服务费明细；</w:t>
      </w:r>
    </w:p>
    <w:p>
      <w:pPr>
        <w:ind w:firstLine="0" w:firstLineChars="0"/>
      </w:pPr>
      <w:r>
        <w:drawing>
          <wp:inline distT="0" distB="0" distL="0" distR="0">
            <wp:extent cx="5486400" cy="1714500"/>
            <wp:effectExtent l="0" t="0" r="0" b="0"/>
            <wp:docPr id="53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 name="图片 1"/>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a:xfrm>
                      <a:off x="0" y="0"/>
                      <a:ext cx="5486400" cy="1714500"/>
                    </a:xfrm>
                    <a:prstGeom prst="rect">
                      <a:avLst/>
                    </a:prstGeom>
                    <a:noFill/>
                    <a:ln>
                      <a:noFill/>
                    </a:ln>
                  </pic:spPr>
                </pic:pic>
              </a:graphicData>
            </a:graphic>
          </wp:inline>
        </w:drawing>
      </w:r>
    </w:p>
    <w:p>
      <w:pPr>
        <w:rPr>
          <w:rFonts w:hint="eastAsia"/>
        </w:rPr>
      </w:pPr>
    </w:p>
    <w:p>
      <w:pPr>
        <w:spacing w:line="240" w:lineRule="auto"/>
        <w:ind w:firstLine="0" w:firstLineChars="0"/>
        <w:jc w:val="both"/>
      </w:pPr>
    </w:p>
    <w:sectPr>
      <w:headerReference r:id="rId5" w:type="first"/>
      <w:footerReference r:id="rId8" w:type="first"/>
      <w:headerReference r:id="rId3" w:type="default"/>
      <w:footerReference r:id="rId6" w:type="default"/>
      <w:headerReference r:id="rId4" w:type="even"/>
      <w:footerReference r:id="rId7" w:type="even"/>
      <w:pgSz w:w="11906" w:h="16838"/>
      <w:pgMar w:top="1440" w:right="1797" w:bottom="1440" w:left="1843" w:header="454" w:footer="680" w:gutter="0"/>
      <w:pgNumType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swiss"/>
    <w:pitch w:val="default"/>
    <w:sig w:usb0="E0002AFF" w:usb1="C0007843" w:usb2="00000009" w:usb3="00000000" w:csb0="400001FF" w:csb1="FFFF0000"/>
  </w:font>
  <w:font w:name="Courier New">
    <w:panose1 w:val="02070309020205020404"/>
    <w:charset w:val="00"/>
    <w:family w:val="modern"/>
    <w:pitch w:val="default"/>
    <w:sig w:usb0="E0002AFF" w:usb1="C0007843" w:usb2="00000009" w:usb3="00000000" w:csb0="400001FF" w:csb1="FFFF0000"/>
  </w:font>
  <w:font w:name="楷体_GB2312">
    <w:altName w:val="楷体"/>
    <w:panose1 w:val="00000000000000000000"/>
    <w:charset w:val="86"/>
    <w:family w:val="auto"/>
    <w:pitch w:val="default"/>
    <w:sig w:usb0="00000000" w:usb1="00000000" w:usb2="00000010" w:usb3="00000000" w:csb0="00040000" w:csb1="00000000"/>
  </w:font>
  <w:font w:name="Arial Unicode MS">
    <w:panose1 w:val="020B0604020202020204"/>
    <w:charset w:val="86"/>
    <w:family w:val="swiss"/>
    <w:pitch w:val="default"/>
    <w:sig w:usb0="FFFFFFFF" w:usb1="E9FFFFFF" w:usb2="0000003F" w:usb3="00000000" w:csb0="603F01FF" w:csb1="FFFF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0000000000000000000"/>
    <w:charset w:val="86"/>
    <w:family w:val="modern"/>
    <w:pitch w:val="default"/>
    <w:sig w:usb0="00000000" w:usb1="00000000" w:usb2="00000000" w:usb3="00000000" w:csb0="00040000" w:csb1="00000000"/>
  </w:font>
  <w:font w:name="华文新魏">
    <w:panose1 w:val="02010800040101010101"/>
    <w:charset w:val="86"/>
    <w:family w:val="auto"/>
    <w:pitch w:val="default"/>
    <w:sig w:usb0="00000001" w:usb1="080F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等线 Light">
    <w:altName w:val="宋体"/>
    <w:panose1 w:val="02010600030101010101"/>
    <w:charset w:val="86"/>
    <w:family w:val="auto"/>
    <w:pitch w:val="default"/>
    <w:sig w:usb0="00000000" w:usb1="00000000"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top w:val="single" w:color="9BBB59" w:sz="24" w:space="5"/>
      </w:pBdr>
      <w:wordWrap w:val="0"/>
      <w:spacing w:line="240" w:lineRule="auto"/>
      <w:ind w:firstLine="360"/>
      <w:jc w:val="right"/>
      <w:rPr>
        <w:lang w:val="zh-CN"/>
      </w:rPr>
    </w:pPr>
    <w:r>
      <w:rPr>
        <w:rFonts w:hint="eastAsia"/>
        <w:lang w:val="zh-CN"/>
      </w:rPr>
      <w:t xml:space="preserve">江苏国泰新点软件有限公司4009980000                    </w:t>
    </w:r>
    <w:r>
      <w:fldChar w:fldCharType="begin"/>
    </w:r>
    <w:r>
      <w:instrText xml:space="preserve"> PAGE </w:instrText>
    </w:r>
    <w:r>
      <w:fldChar w:fldCharType="separate"/>
    </w:r>
    <w:r>
      <w:t>3</w:t>
    </w:r>
    <w:r>
      <w:fldChar w:fldCharType="end"/>
    </w:r>
    <w:r>
      <w:rPr>
        <w:lang w:val="zh-CN"/>
      </w:rPr>
      <w:t xml:space="preserve"> /</w:t>
    </w:r>
    <w:r>
      <w:rPr>
        <w:rFonts w:hint="eastAsia"/>
      </w:rPr>
      <w:t>37</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thickThinSmallGap" w:color="622423" w:sz="24" w:space="1"/>
      </w:pBdr>
      <w:spacing w:line="240" w:lineRule="auto"/>
      <w:ind w:firstLine="0" w:firstLineChars="0"/>
      <w:jc w:val="left"/>
    </w:pPr>
    <w:r>
      <w:rPr>
        <w:rFonts w:ascii="宋体" w:hAnsi="宋体"/>
      </w:rPr>
      <w:drawing>
        <wp:inline distT="0" distB="0" distL="0" distR="0">
          <wp:extent cx="600075" cy="304800"/>
          <wp:effectExtent l="0" t="0" r="9525" b="0"/>
          <wp:docPr id="157" name="图片框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图片框 102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600075" cy="304800"/>
                  </a:xfrm>
                  <a:prstGeom prst="rect">
                    <a:avLst/>
                  </a:prstGeom>
                  <a:noFill/>
                  <a:ln>
                    <a:noFill/>
                  </a:ln>
                </pic:spPr>
              </pic:pic>
            </a:graphicData>
          </a:graphic>
        </wp:inline>
      </w:drawing>
    </w:r>
    <w:r>
      <w:rPr>
        <w:rFonts w:hint="eastAsia" w:ascii="Cambria" w:hAnsi="Cambria"/>
      </w:rPr>
      <w:t xml:space="preserve">操作手册                              </w:t>
    </w:r>
    <w:r>
      <w:t>CS-XM-</w:t>
    </w:r>
    <w:r>
      <w:rPr>
        <w:rFonts w:hint="eastAsia"/>
      </w:rPr>
      <w:t>CZSC</w:t>
    </w:r>
    <w:r>
      <w:rPr>
        <w:rFonts w:hint="eastAsia" w:asciiTheme="minorEastAsia" w:hAnsiTheme="minorEastAsia" w:eastAsiaTheme="minorEastAsia"/>
        <w:color w:val="000000"/>
      </w:rPr>
      <w:t>张家港</w:t>
    </w:r>
    <w:r>
      <w:rPr>
        <w:rFonts w:hint="eastAsia" w:eastAsia="微软雅黑"/>
        <w:color w:val="000000"/>
      </w:rPr>
      <w:t>2013021904</w:t>
    </w:r>
    <w:r>
      <w:rPr>
        <w:rFonts w:hint="eastAsia"/>
        <w:color w:val="000000"/>
      </w:rPr>
      <w:t>-TB001</w:t>
    </w:r>
    <w:r>
      <w:t xml:space="preserve">  V</w:t>
    </w:r>
    <w:r>
      <w:rPr>
        <w:rFonts w:hint="eastAsia"/>
      </w:rPr>
      <w:t>1</w:t>
    </w:r>
    <w:r>
      <w:t>.</w:t>
    </w:r>
    <w:r>
      <w:rPr>
        <w:rFonts w:hint="eastAsia"/>
      </w:rPr>
      <w:t>0</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241D8"/>
    <w:multiLevelType w:val="multilevel"/>
    <w:tmpl w:val="01A241D8"/>
    <w:lvl w:ilvl="0" w:tentative="0">
      <w:start w:val="1"/>
      <w:numFmt w:val="decimal"/>
      <w:lvlText w:val="%1、"/>
      <w:lvlJc w:val="left"/>
      <w:pPr>
        <w:ind w:left="780" w:hanging="360"/>
      </w:pPr>
      <w:rPr>
        <w:rFonts w:hint="default" w:ascii="Times New Roman" w:hAnsi="Times New Roman" w:cs="Times New Roman"/>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
    <w:nsid w:val="049B4F3B"/>
    <w:multiLevelType w:val="multilevel"/>
    <w:tmpl w:val="049B4F3B"/>
    <w:lvl w:ilvl="0" w:tentative="0">
      <w:start w:val="1"/>
      <w:numFmt w:val="decimal"/>
      <w:lvlText w:val="%1、"/>
      <w:lvlJc w:val="left"/>
      <w:pPr>
        <w:ind w:left="780" w:hanging="360"/>
      </w:pPr>
      <w:rPr>
        <w:rFonts w:hint="default" w:ascii="Times New Roman" w:hAnsi="Times New Roman" w:cs="Times New Roman"/>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
    <w:nsid w:val="12C00957"/>
    <w:multiLevelType w:val="multilevel"/>
    <w:tmpl w:val="12C00957"/>
    <w:lvl w:ilvl="0" w:tentative="0">
      <w:start w:val="1"/>
      <w:numFmt w:val="decimal"/>
      <w:lvlText w:val="%1、"/>
      <w:lvlJc w:val="left"/>
      <w:pPr>
        <w:ind w:left="786" w:hanging="360"/>
      </w:pPr>
      <w:rPr>
        <w:rFonts w:hint="default" w:ascii="Times New Roman" w:hAnsi="Times New Roman" w:cs="Times New Roman"/>
      </w:r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abstractNum w:abstractNumId="3">
    <w:nsid w:val="16783C51"/>
    <w:multiLevelType w:val="multilevel"/>
    <w:tmpl w:val="16783C51"/>
    <w:lvl w:ilvl="0" w:tentative="0">
      <w:start w:val="1"/>
      <w:numFmt w:val="decimal"/>
      <w:lvlText w:val="%1、"/>
      <w:lvlJc w:val="left"/>
      <w:pPr>
        <w:ind w:left="780" w:hanging="360"/>
      </w:pPr>
      <w:rPr>
        <w:rFonts w:hint="default" w:ascii="Times New Roman" w:hAnsi="Times New Roman" w:cs="Times New Roman"/>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1EA83FD3"/>
    <w:multiLevelType w:val="multilevel"/>
    <w:tmpl w:val="1EA83FD3"/>
    <w:lvl w:ilvl="0" w:tentative="0">
      <w:start w:val="1"/>
      <w:numFmt w:val="decimal"/>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4934AEF"/>
    <w:multiLevelType w:val="multilevel"/>
    <w:tmpl w:val="24934AEF"/>
    <w:lvl w:ilvl="0" w:tentative="0">
      <w:start w:val="1"/>
      <w:numFmt w:val="decimal"/>
      <w:lvlText w:val="%1、"/>
      <w:lvlJc w:val="left"/>
      <w:pPr>
        <w:ind w:left="780" w:hanging="360"/>
      </w:pPr>
      <w:rPr>
        <w:rFonts w:hint="default" w:ascii="Times New Roman" w:hAnsi="Times New Roman" w:cs="Times New Roman"/>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6">
    <w:nsid w:val="2DE03925"/>
    <w:multiLevelType w:val="multilevel"/>
    <w:tmpl w:val="2DE03925"/>
    <w:lvl w:ilvl="0" w:tentative="0">
      <w:start w:val="1"/>
      <w:numFmt w:val="decimal"/>
      <w:lvlText w:val="%1、"/>
      <w:lvlJc w:val="left"/>
      <w:pPr>
        <w:ind w:left="780" w:hanging="360"/>
      </w:pPr>
      <w:rPr>
        <w:rFonts w:hint="default" w:ascii="Times New Roman" w:hAnsi="Times New Roman" w:cs="Times New Roman"/>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7">
    <w:nsid w:val="32DC4E86"/>
    <w:multiLevelType w:val="multilevel"/>
    <w:tmpl w:val="32DC4E86"/>
    <w:lvl w:ilvl="0" w:tentative="0">
      <w:start w:val="1"/>
      <w:numFmt w:val="decimal"/>
      <w:lvlText w:val="%1、"/>
      <w:lvlJc w:val="left"/>
      <w:pPr>
        <w:ind w:left="780" w:hanging="360"/>
      </w:pPr>
      <w:rPr>
        <w:rFonts w:hint="default" w:ascii="Times New Roman" w:hAnsi="Times New Roman" w:cs="Times New Roman"/>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8">
    <w:nsid w:val="3E672527"/>
    <w:multiLevelType w:val="multilevel"/>
    <w:tmpl w:val="3E672527"/>
    <w:lvl w:ilvl="0" w:tentative="0">
      <w:start w:val="1"/>
      <w:numFmt w:val="decimal"/>
      <w:lvlText w:val="%1、"/>
      <w:lvlJc w:val="left"/>
      <w:pPr>
        <w:ind w:left="780" w:hanging="360"/>
      </w:pPr>
      <w:rPr>
        <w:rFonts w:hint="default" w:ascii="Times New Roman" w:hAnsi="Times New Roman" w:cs="Times New Roman"/>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9">
    <w:nsid w:val="46920857"/>
    <w:multiLevelType w:val="multilevel"/>
    <w:tmpl w:val="46920857"/>
    <w:lvl w:ilvl="0" w:tentative="0">
      <w:start w:val="1"/>
      <w:numFmt w:val="decimal"/>
      <w:lvlText w:val="%1、"/>
      <w:lvlJc w:val="left"/>
      <w:pPr>
        <w:ind w:left="780" w:hanging="360"/>
      </w:pPr>
      <w:rPr>
        <w:rFonts w:hint="default" w:ascii="Times New Roman" w:hAnsi="Times New Roman" w:cs="Times New Roman"/>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0">
    <w:nsid w:val="4D433BE5"/>
    <w:multiLevelType w:val="multilevel"/>
    <w:tmpl w:val="4D433BE5"/>
    <w:lvl w:ilvl="0" w:tentative="0">
      <w:start w:val="1"/>
      <w:numFmt w:val="decimal"/>
      <w:lvlText w:val="%1、"/>
      <w:lvlJc w:val="left"/>
      <w:pPr>
        <w:ind w:left="780" w:hanging="360"/>
      </w:pPr>
      <w:rPr>
        <w:rFonts w:hint="default" w:ascii="Times New Roman" w:hAnsi="Times New Roman" w:cs="Times New Roman"/>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1">
    <w:nsid w:val="4FD432DD"/>
    <w:multiLevelType w:val="multilevel"/>
    <w:tmpl w:val="4FD432DD"/>
    <w:lvl w:ilvl="0" w:tentative="0">
      <w:start w:val="1"/>
      <w:numFmt w:val="decimal"/>
      <w:lvlText w:val="%1、"/>
      <w:lvlJc w:val="left"/>
      <w:pPr>
        <w:ind w:left="780" w:hanging="360"/>
      </w:pPr>
      <w:rPr>
        <w:rFonts w:hint="default" w:ascii="Times New Roman" w:hAnsi="Times New Roman" w:cs="Times New Roman"/>
        <w:b w:val="0"/>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2">
    <w:nsid w:val="535DF788"/>
    <w:multiLevelType w:val="singleLevel"/>
    <w:tmpl w:val="535DF788"/>
    <w:lvl w:ilvl="0" w:tentative="0">
      <w:start w:val="1"/>
      <w:numFmt w:val="decimal"/>
      <w:suff w:val="nothing"/>
      <w:lvlText w:val="%1、"/>
      <w:lvlJc w:val="left"/>
    </w:lvl>
  </w:abstractNum>
  <w:abstractNum w:abstractNumId="13">
    <w:nsid w:val="56E00CDF"/>
    <w:multiLevelType w:val="multilevel"/>
    <w:tmpl w:val="56E00CDF"/>
    <w:lvl w:ilvl="0" w:tentative="0">
      <w:start w:val="3"/>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4">
    <w:nsid w:val="5C4C21CA"/>
    <w:multiLevelType w:val="multilevel"/>
    <w:tmpl w:val="5C4C21CA"/>
    <w:lvl w:ilvl="0" w:tentative="0">
      <w:start w:val="1"/>
      <w:numFmt w:val="chineseCountingThousand"/>
      <w:pStyle w:val="2"/>
      <w:lvlText w:val="%1、"/>
      <w:lvlJc w:val="left"/>
      <w:pPr>
        <w:ind w:left="432" w:hanging="432"/>
      </w:pPr>
      <w:rPr>
        <w:rFonts w:hint="eastAsia"/>
        <w:lang w:val="en-US"/>
      </w:rPr>
    </w:lvl>
    <w:lvl w:ilvl="1" w:tentative="0">
      <w:start w:val="1"/>
      <w:numFmt w:val="decimal"/>
      <w:pStyle w:val="3"/>
      <w:isLgl/>
      <w:lvlText w:val="%1.%2、"/>
      <w:lvlJc w:val="left"/>
      <w:pPr>
        <w:ind w:left="284" w:hanging="284"/>
      </w:pPr>
      <w:rPr>
        <w:rFonts w:hint="eastAsia"/>
        <w:color w:val="auto"/>
        <w:sz w:val="30"/>
        <w:szCs w:val="30"/>
      </w:rPr>
    </w:lvl>
    <w:lvl w:ilvl="2" w:tentative="0">
      <w:start w:val="1"/>
      <w:numFmt w:val="decimal"/>
      <w:pStyle w:val="4"/>
      <w:isLgl/>
      <w:lvlText w:val="%1.%2.%3、"/>
      <w:lvlJc w:val="left"/>
      <w:pPr>
        <w:ind w:left="689" w:hanging="720"/>
      </w:pPr>
      <w:rPr>
        <w:rFonts w:hint="eastAsia"/>
      </w:rPr>
    </w:lvl>
    <w:lvl w:ilvl="3" w:tentative="0">
      <w:start w:val="1"/>
      <w:numFmt w:val="decimal"/>
      <w:pStyle w:val="5"/>
      <w:isLgl/>
      <w:lvlText w:val="%1.%2.%3.%4、"/>
      <w:lvlJc w:val="left"/>
      <w:pPr>
        <w:ind w:left="833" w:hanging="864"/>
      </w:pPr>
      <w:rPr>
        <w:rFonts w:hint="eastAsia" w:ascii="Times New Roman" w:hAnsi="Times New Roman" w:cs="Times New Roman"/>
        <w:b w:val="0"/>
        <w:bCs w:val="0"/>
        <w:i w:val="0"/>
        <w:iCs w:val="0"/>
        <w:caps w:val="0"/>
        <w:smallCaps w:val="0"/>
        <w:strike w:val="0"/>
        <w:dstrike w:val="0"/>
        <w:snapToGrid w:val="0"/>
        <w:color w:val="000000"/>
        <w:spacing w:val="0"/>
        <w:w w:val="0"/>
        <w:kern w:val="0"/>
        <w:position w:val="0"/>
        <w:szCs w:val="16"/>
        <w:u w:val="none"/>
      </w:rPr>
    </w:lvl>
    <w:lvl w:ilvl="4" w:tentative="0">
      <w:start w:val="1"/>
      <w:numFmt w:val="decimal"/>
      <w:pStyle w:val="6"/>
      <w:isLgl/>
      <w:lvlText w:val="%1.%2.%3.%4.%5、"/>
      <w:lvlJc w:val="left"/>
      <w:pPr>
        <w:ind w:left="977" w:hanging="1008"/>
      </w:pPr>
      <w:rPr>
        <w:rFonts w:hint="eastAsia"/>
      </w:rPr>
    </w:lvl>
    <w:lvl w:ilvl="5" w:tentative="0">
      <w:start w:val="1"/>
      <w:numFmt w:val="decimal"/>
      <w:isLgl/>
      <w:lvlText w:val="%1.%2.%3.%4.%5.%6、"/>
      <w:lvlJc w:val="left"/>
      <w:pPr>
        <w:ind w:left="1121" w:hanging="1152"/>
      </w:pPr>
      <w:rPr>
        <w:rFonts w:hint="eastAsia"/>
      </w:rPr>
    </w:lvl>
    <w:lvl w:ilvl="6" w:tentative="0">
      <w:start w:val="1"/>
      <w:numFmt w:val="decimal"/>
      <w:lvlText w:val="%1.%2.%3.%4.%5.%6.%7"/>
      <w:lvlJc w:val="left"/>
      <w:pPr>
        <w:ind w:left="1265" w:hanging="1296"/>
      </w:pPr>
      <w:rPr>
        <w:rFonts w:hint="eastAsia"/>
      </w:rPr>
    </w:lvl>
    <w:lvl w:ilvl="7" w:tentative="0">
      <w:start w:val="1"/>
      <w:numFmt w:val="decimal"/>
      <w:lvlText w:val="%1.%2.%3.%4.%5.%6.%7.%8"/>
      <w:lvlJc w:val="left"/>
      <w:pPr>
        <w:ind w:left="1409" w:hanging="1440"/>
      </w:pPr>
      <w:rPr>
        <w:rFonts w:hint="eastAsia"/>
      </w:rPr>
    </w:lvl>
    <w:lvl w:ilvl="8" w:tentative="0">
      <w:start w:val="1"/>
      <w:numFmt w:val="decimal"/>
      <w:lvlText w:val="%1.%2.%3.%4.%5.%6.%7.%8.%9"/>
      <w:lvlJc w:val="left"/>
      <w:pPr>
        <w:ind w:left="1553" w:hanging="1584"/>
      </w:pPr>
      <w:rPr>
        <w:rFonts w:hint="eastAsia"/>
      </w:rPr>
    </w:lvl>
  </w:abstractNum>
  <w:abstractNum w:abstractNumId="15">
    <w:nsid w:val="6CC04136"/>
    <w:multiLevelType w:val="multilevel"/>
    <w:tmpl w:val="6CC04136"/>
    <w:lvl w:ilvl="0" w:tentative="0">
      <w:start w:val="1"/>
      <w:numFmt w:val="decimal"/>
      <w:lvlText w:val="%1、"/>
      <w:lvlJc w:val="left"/>
      <w:pPr>
        <w:ind w:left="780" w:hanging="360"/>
      </w:pPr>
      <w:rPr>
        <w:rFonts w:hint="default" w:ascii="Times New Roman" w:hAnsi="Times New Roman" w:cs="Times New Roman"/>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num w:numId="1">
    <w:abstractNumId w:val="14"/>
  </w:num>
  <w:num w:numId="2">
    <w:abstractNumId w:val="4"/>
  </w:num>
  <w:num w:numId="3">
    <w:abstractNumId w:val="13"/>
  </w:num>
  <w:num w:numId="4">
    <w:abstractNumId w:val="12"/>
  </w:num>
  <w:num w:numId="5">
    <w:abstractNumId w:val="6"/>
  </w:num>
  <w:num w:numId="6">
    <w:abstractNumId w:val="0"/>
  </w:num>
  <w:num w:numId="7">
    <w:abstractNumId w:val="11"/>
  </w:num>
  <w:num w:numId="8">
    <w:abstractNumId w:val="3"/>
  </w:num>
  <w:num w:numId="9">
    <w:abstractNumId w:val="2"/>
  </w:num>
  <w:num w:numId="10">
    <w:abstractNumId w:val="10"/>
  </w:num>
  <w:num w:numId="11">
    <w:abstractNumId w:val="1"/>
  </w:num>
  <w:num w:numId="12">
    <w:abstractNumId w:val="9"/>
  </w:num>
  <w:num w:numId="13">
    <w:abstractNumId w:val="15"/>
  </w:num>
  <w:num w:numId="14">
    <w:abstractNumId w:val="8"/>
  </w:num>
  <w:num w:numId="15">
    <w:abstractNumId w:val="5"/>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5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8345DE"/>
    <w:rsid w:val="00000846"/>
    <w:rsid w:val="00004898"/>
    <w:rsid w:val="00030D01"/>
    <w:rsid w:val="00065704"/>
    <w:rsid w:val="00072D3E"/>
    <w:rsid w:val="00074D14"/>
    <w:rsid w:val="000938AA"/>
    <w:rsid w:val="000A6A82"/>
    <w:rsid w:val="000B0B20"/>
    <w:rsid w:val="000C0325"/>
    <w:rsid w:val="000D1F23"/>
    <w:rsid w:val="000E7A67"/>
    <w:rsid w:val="000F473E"/>
    <w:rsid w:val="000F6BCA"/>
    <w:rsid w:val="00100D3C"/>
    <w:rsid w:val="001075DE"/>
    <w:rsid w:val="00110D66"/>
    <w:rsid w:val="00111FD8"/>
    <w:rsid w:val="0012475B"/>
    <w:rsid w:val="001302CC"/>
    <w:rsid w:val="00134442"/>
    <w:rsid w:val="00140CB8"/>
    <w:rsid w:val="00141D6C"/>
    <w:rsid w:val="00177687"/>
    <w:rsid w:val="00181144"/>
    <w:rsid w:val="00190F07"/>
    <w:rsid w:val="001A3AFF"/>
    <w:rsid w:val="001C779B"/>
    <w:rsid w:val="001C7A9C"/>
    <w:rsid w:val="001E1E8E"/>
    <w:rsid w:val="001F6EA8"/>
    <w:rsid w:val="00206C73"/>
    <w:rsid w:val="00211ECF"/>
    <w:rsid w:val="00220583"/>
    <w:rsid w:val="00231AD6"/>
    <w:rsid w:val="00244739"/>
    <w:rsid w:val="00247C08"/>
    <w:rsid w:val="00260C79"/>
    <w:rsid w:val="002749B3"/>
    <w:rsid w:val="00295CE4"/>
    <w:rsid w:val="002A2463"/>
    <w:rsid w:val="002D3659"/>
    <w:rsid w:val="002D5D33"/>
    <w:rsid w:val="002D6B3A"/>
    <w:rsid w:val="002E2E9B"/>
    <w:rsid w:val="002E4916"/>
    <w:rsid w:val="002F1180"/>
    <w:rsid w:val="002F313B"/>
    <w:rsid w:val="002F4B39"/>
    <w:rsid w:val="00302F1E"/>
    <w:rsid w:val="00317778"/>
    <w:rsid w:val="00317B40"/>
    <w:rsid w:val="00322028"/>
    <w:rsid w:val="00327DE9"/>
    <w:rsid w:val="00380EA7"/>
    <w:rsid w:val="003A0494"/>
    <w:rsid w:val="003B1A4E"/>
    <w:rsid w:val="003C0C08"/>
    <w:rsid w:val="003F3BD2"/>
    <w:rsid w:val="003F3D14"/>
    <w:rsid w:val="003F5595"/>
    <w:rsid w:val="00414F7B"/>
    <w:rsid w:val="0042127E"/>
    <w:rsid w:val="00421427"/>
    <w:rsid w:val="00421889"/>
    <w:rsid w:val="00425B78"/>
    <w:rsid w:val="00446A8F"/>
    <w:rsid w:val="004821EA"/>
    <w:rsid w:val="0048594B"/>
    <w:rsid w:val="004A4DE4"/>
    <w:rsid w:val="004A6CF1"/>
    <w:rsid w:val="004D4604"/>
    <w:rsid w:val="004E4FD3"/>
    <w:rsid w:val="004F7488"/>
    <w:rsid w:val="00510D63"/>
    <w:rsid w:val="0051319B"/>
    <w:rsid w:val="005235C7"/>
    <w:rsid w:val="00532B8C"/>
    <w:rsid w:val="00537732"/>
    <w:rsid w:val="0056011F"/>
    <w:rsid w:val="00560FB1"/>
    <w:rsid w:val="00564968"/>
    <w:rsid w:val="0057360E"/>
    <w:rsid w:val="00577A73"/>
    <w:rsid w:val="005939B7"/>
    <w:rsid w:val="005A2A62"/>
    <w:rsid w:val="005A33BB"/>
    <w:rsid w:val="005C7795"/>
    <w:rsid w:val="005E5646"/>
    <w:rsid w:val="005E5E98"/>
    <w:rsid w:val="005F0244"/>
    <w:rsid w:val="005F33CA"/>
    <w:rsid w:val="0060070C"/>
    <w:rsid w:val="00607334"/>
    <w:rsid w:val="00620166"/>
    <w:rsid w:val="006228D4"/>
    <w:rsid w:val="00637E6F"/>
    <w:rsid w:val="0064713C"/>
    <w:rsid w:val="00656697"/>
    <w:rsid w:val="00671640"/>
    <w:rsid w:val="00674BF1"/>
    <w:rsid w:val="00682F05"/>
    <w:rsid w:val="006A00C1"/>
    <w:rsid w:val="006A4637"/>
    <w:rsid w:val="006B46A4"/>
    <w:rsid w:val="006C01E1"/>
    <w:rsid w:val="006F2924"/>
    <w:rsid w:val="006F464F"/>
    <w:rsid w:val="00715840"/>
    <w:rsid w:val="00734069"/>
    <w:rsid w:val="007371B3"/>
    <w:rsid w:val="00740737"/>
    <w:rsid w:val="00742D78"/>
    <w:rsid w:val="007501A9"/>
    <w:rsid w:val="007565E8"/>
    <w:rsid w:val="00770338"/>
    <w:rsid w:val="007747D1"/>
    <w:rsid w:val="00775960"/>
    <w:rsid w:val="007A7797"/>
    <w:rsid w:val="007C2259"/>
    <w:rsid w:val="007D3915"/>
    <w:rsid w:val="007D68FF"/>
    <w:rsid w:val="007E13BE"/>
    <w:rsid w:val="007E1833"/>
    <w:rsid w:val="007E673B"/>
    <w:rsid w:val="007F0D12"/>
    <w:rsid w:val="007F2208"/>
    <w:rsid w:val="0080003B"/>
    <w:rsid w:val="0080486B"/>
    <w:rsid w:val="00824223"/>
    <w:rsid w:val="008246B3"/>
    <w:rsid w:val="008257C6"/>
    <w:rsid w:val="008345DE"/>
    <w:rsid w:val="00842815"/>
    <w:rsid w:val="00844751"/>
    <w:rsid w:val="00844D9F"/>
    <w:rsid w:val="00846EFC"/>
    <w:rsid w:val="00862257"/>
    <w:rsid w:val="00864436"/>
    <w:rsid w:val="0088093E"/>
    <w:rsid w:val="008B0BD6"/>
    <w:rsid w:val="008C093C"/>
    <w:rsid w:val="008C733D"/>
    <w:rsid w:val="008D0FDE"/>
    <w:rsid w:val="008D63E9"/>
    <w:rsid w:val="008E48FA"/>
    <w:rsid w:val="008E6396"/>
    <w:rsid w:val="009044BD"/>
    <w:rsid w:val="00914943"/>
    <w:rsid w:val="00931EA6"/>
    <w:rsid w:val="00943C3B"/>
    <w:rsid w:val="009531C6"/>
    <w:rsid w:val="0099220B"/>
    <w:rsid w:val="00992615"/>
    <w:rsid w:val="009D7A67"/>
    <w:rsid w:val="009E04E4"/>
    <w:rsid w:val="00A07483"/>
    <w:rsid w:val="00A203F5"/>
    <w:rsid w:val="00A26A30"/>
    <w:rsid w:val="00A2708F"/>
    <w:rsid w:val="00A42756"/>
    <w:rsid w:val="00A43611"/>
    <w:rsid w:val="00A43953"/>
    <w:rsid w:val="00A439E8"/>
    <w:rsid w:val="00A45473"/>
    <w:rsid w:val="00A61212"/>
    <w:rsid w:val="00A6284F"/>
    <w:rsid w:val="00A7680D"/>
    <w:rsid w:val="00A85037"/>
    <w:rsid w:val="00A932BB"/>
    <w:rsid w:val="00AA296E"/>
    <w:rsid w:val="00AA3740"/>
    <w:rsid w:val="00AA387E"/>
    <w:rsid w:val="00AA60DB"/>
    <w:rsid w:val="00AA673C"/>
    <w:rsid w:val="00AA67F5"/>
    <w:rsid w:val="00AB6D0D"/>
    <w:rsid w:val="00AD74C4"/>
    <w:rsid w:val="00AE0C3B"/>
    <w:rsid w:val="00B00385"/>
    <w:rsid w:val="00B04EC8"/>
    <w:rsid w:val="00B065F2"/>
    <w:rsid w:val="00B11991"/>
    <w:rsid w:val="00B12B30"/>
    <w:rsid w:val="00B13465"/>
    <w:rsid w:val="00B345D0"/>
    <w:rsid w:val="00B36CF7"/>
    <w:rsid w:val="00B36E6E"/>
    <w:rsid w:val="00B444FC"/>
    <w:rsid w:val="00B468ED"/>
    <w:rsid w:val="00B47AD8"/>
    <w:rsid w:val="00B559BB"/>
    <w:rsid w:val="00B7346B"/>
    <w:rsid w:val="00B9717E"/>
    <w:rsid w:val="00BA2C90"/>
    <w:rsid w:val="00BA327A"/>
    <w:rsid w:val="00BA6C2C"/>
    <w:rsid w:val="00BA74AA"/>
    <w:rsid w:val="00BC63A3"/>
    <w:rsid w:val="00BD714E"/>
    <w:rsid w:val="00BD78D3"/>
    <w:rsid w:val="00BF43CE"/>
    <w:rsid w:val="00BF5DFF"/>
    <w:rsid w:val="00C13A8F"/>
    <w:rsid w:val="00C14D54"/>
    <w:rsid w:val="00C16E63"/>
    <w:rsid w:val="00C366B9"/>
    <w:rsid w:val="00C51854"/>
    <w:rsid w:val="00C82B42"/>
    <w:rsid w:val="00C97D44"/>
    <w:rsid w:val="00CA7FE5"/>
    <w:rsid w:val="00CC04E3"/>
    <w:rsid w:val="00CE2A32"/>
    <w:rsid w:val="00CF046B"/>
    <w:rsid w:val="00CF0868"/>
    <w:rsid w:val="00D1361F"/>
    <w:rsid w:val="00D24FFB"/>
    <w:rsid w:val="00D34F49"/>
    <w:rsid w:val="00D522B4"/>
    <w:rsid w:val="00D620E8"/>
    <w:rsid w:val="00D65E8A"/>
    <w:rsid w:val="00DD3508"/>
    <w:rsid w:val="00DD6CBC"/>
    <w:rsid w:val="00E131E7"/>
    <w:rsid w:val="00E2674D"/>
    <w:rsid w:val="00E33E0B"/>
    <w:rsid w:val="00E50588"/>
    <w:rsid w:val="00E65E8C"/>
    <w:rsid w:val="00E94262"/>
    <w:rsid w:val="00EA0590"/>
    <w:rsid w:val="00EA5D0C"/>
    <w:rsid w:val="00EB5BE4"/>
    <w:rsid w:val="00EC56C5"/>
    <w:rsid w:val="00EE6EAD"/>
    <w:rsid w:val="00EE7576"/>
    <w:rsid w:val="00EF0A8E"/>
    <w:rsid w:val="00EF1258"/>
    <w:rsid w:val="00EF277B"/>
    <w:rsid w:val="00F027CC"/>
    <w:rsid w:val="00F35870"/>
    <w:rsid w:val="00F44095"/>
    <w:rsid w:val="00F74101"/>
    <w:rsid w:val="00F81EFF"/>
    <w:rsid w:val="00F90F3D"/>
    <w:rsid w:val="00F924B2"/>
    <w:rsid w:val="00F97601"/>
    <w:rsid w:val="00FC43B2"/>
    <w:rsid w:val="00FC5394"/>
    <w:rsid w:val="00FD05F4"/>
    <w:rsid w:val="00FD10AB"/>
    <w:rsid w:val="07665695"/>
    <w:rsid w:val="09B15740"/>
    <w:rsid w:val="0D6D008D"/>
    <w:rsid w:val="0E2C7632"/>
    <w:rsid w:val="13360AC5"/>
    <w:rsid w:val="16F47E6B"/>
    <w:rsid w:val="173A7F64"/>
    <w:rsid w:val="1C587C2A"/>
    <w:rsid w:val="2A0A3E2C"/>
    <w:rsid w:val="308A64C0"/>
    <w:rsid w:val="396B53C8"/>
    <w:rsid w:val="39A36D86"/>
    <w:rsid w:val="487277EC"/>
    <w:rsid w:val="641B2DCB"/>
    <w:rsid w:val="643E463C"/>
    <w:rsid w:val="68756F26"/>
    <w:rsid w:val="6DAD0A32"/>
    <w:rsid w:val="750A43F6"/>
    <w:rsid w:val="7F6D380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qFormat="1" w:unhideWhenUsed="0" w:uiPriority="0" w:semiHidden="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qFormat="1" w:unhideWhenUsed="0" w:uiPriority="0" w:semiHidden="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semiHidden="0"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qFormat="1" w:unhideWhenUsed="0" w:uiPriority="0" w:semiHidden="0" w:name="Date"/>
    <w:lsdException w:qFormat="1" w:unhideWhenUsed="0" w:uiPriority="0" w:semiHidden="0" w:name="Body Text First Indent"/>
    <w:lsdException w:uiPriority="0" w:name="Body Text First Indent 2"/>
    <w:lsdException w:uiPriority="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420" w:firstLineChars="200"/>
    </w:pPr>
    <w:rPr>
      <w:rFonts w:ascii="Times New Roman" w:hAnsi="Times New Roman" w:eastAsia="宋体" w:cs="Times New Roman"/>
      <w:kern w:val="2"/>
      <w:sz w:val="21"/>
      <w:szCs w:val="24"/>
      <w:lang w:val="en-US" w:eastAsia="zh-CN" w:bidi="ar-SA"/>
    </w:rPr>
  </w:style>
  <w:style w:type="paragraph" w:styleId="2">
    <w:name w:val="heading 1"/>
    <w:basedOn w:val="1"/>
    <w:next w:val="1"/>
    <w:link w:val="100"/>
    <w:qFormat/>
    <w:uiPriority w:val="0"/>
    <w:pPr>
      <w:keepNext/>
      <w:keepLines/>
      <w:numPr>
        <w:ilvl w:val="0"/>
        <w:numId w:val="1"/>
      </w:numPr>
      <w:tabs>
        <w:tab w:val="left" w:pos="425"/>
      </w:tabs>
      <w:spacing w:before="120" w:after="120"/>
      <w:ind w:firstLine="0" w:firstLineChars="0"/>
      <w:outlineLvl w:val="0"/>
    </w:pPr>
    <w:rPr>
      <w:b/>
      <w:bCs/>
      <w:kern w:val="44"/>
      <w:sz w:val="32"/>
      <w:szCs w:val="28"/>
    </w:rPr>
  </w:style>
  <w:style w:type="paragraph" w:styleId="3">
    <w:name w:val="heading 2"/>
    <w:basedOn w:val="1"/>
    <w:next w:val="1"/>
    <w:link w:val="94"/>
    <w:qFormat/>
    <w:uiPriority w:val="0"/>
    <w:pPr>
      <w:keepNext/>
      <w:keepLines/>
      <w:numPr>
        <w:ilvl w:val="1"/>
        <w:numId w:val="1"/>
      </w:numPr>
      <w:tabs>
        <w:tab w:val="left" w:pos="567"/>
      </w:tabs>
      <w:spacing w:before="120" w:after="120"/>
      <w:ind w:firstLine="0" w:firstLineChars="0"/>
      <w:outlineLvl w:val="1"/>
    </w:pPr>
    <w:rPr>
      <w:b/>
      <w:bCs/>
      <w:sz w:val="30"/>
      <w:szCs w:val="32"/>
    </w:rPr>
  </w:style>
  <w:style w:type="paragraph" w:styleId="4">
    <w:name w:val="heading 3"/>
    <w:basedOn w:val="1"/>
    <w:next w:val="1"/>
    <w:link w:val="95"/>
    <w:qFormat/>
    <w:uiPriority w:val="0"/>
    <w:pPr>
      <w:keepNext/>
      <w:keepLines/>
      <w:numPr>
        <w:ilvl w:val="2"/>
        <w:numId w:val="1"/>
      </w:numPr>
      <w:tabs>
        <w:tab w:val="left" w:pos="567"/>
      </w:tabs>
      <w:spacing w:before="120" w:after="120"/>
      <w:ind w:firstLine="0" w:firstLineChars="0"/>
      <w:outlineLvl w:val="2"/>
    </w:pPr>
    <w:rPr>
      <w:b/>
      <w:bCs/>
      <w:sz w:val="28"/>
      <w:szCs w:val="18"/>
    </w:rPr>
  </w:style>
  <w:style w:type="paragraph" w:styleId="5">
    <w:name w:val="heading 4"/>
    <w:basedOn w:val="1"/>
    <w:next w:val="1"/>
    <w:link w:val="104"/>
    <w:qFormat/>
    <w:uiPriority w:val="0"/>
    <w:pPr>
      <w:keepNext/>
      <w:keepLines/>
      <w:numPr>
        <w:ilvl w:val="3"/>
        <w:numId w:val="1"/>
      </w:numPr>
      <w:tabs>
        <w:tab w:val="left" w:pos="504"/>
      </w:tabs>
      <w:spacing w:before="120" w:after="120"/>
      <w:ind w:firstLine="0" w:firstLineChars="0"/>
      <w:outlineLvl w:val="3"/>
    </w:pPr>
    <w:rPr>
      <w:rFonts w:hAnsi="Arial"/>
      <w:b/>
      <w:bCs/>
      <w:sz w:val="24"/>
      <w:szCs w:val="28"/>
    </w:rPr>
  </w:style>
  <w:style w:type="paragraph" w:styleId="6">
    <w:name w:val="heading 5"/>
    <w:basedOn w:val="1"/>
    <w:next w:val="1"/>
    <w:link w:val="83"/>
    <w:qFormat/>
    <w:uiPriority w:val="0"/>
    <w:pPr>
      <w:keepNext/>
      <w:keepLines/>
      <w:numPr>
        <w:ilvl w:val="4"/>
        <w:numId w:val="1"/>
      </w:numPr>
      <w:spacing w:before="280" w:after="290" w:line="372" w:lineRule="auto"/>
      <w:ind w:firstLine="0" w:firstLineChars="0"/>
      <w:outlineLvl w:val="4"/>
    </w:pPr>
    <w:rPr>
      <w:b/>
      <w:bCs/>
      <w:sz w:val="28"/>
      <w:szCs w:val="28"/>
    </w:rPr>
  </w:style>
  <w:style w:type="paragraph" w:styleId="7">
    <w:name w:val="heading 6"/>
    <w:basedOn w:val="6"/>
    <w:next w:val="1"/>
    <w:link w:val="85"/>
    <w:qFormat/>
    <w:uiPriority w:val="0"/>
    <w:pPr>
      <w:numPr>
        <w:numId w:val="0"/>
      </w:numPr>
      <w:tabs>
        <w:tab w:val="left" w:pos="1440"/>
      </w:tabs>
      <w:spacing w:before="260" w:after="260" w:line="360" w:lineRule="auto"/>
      <w:outlineLvl w:val="5"/>
    </w:pPr>
    <w:rPr>
      <w:sz w:val="30"/>
      <w:szCs w:val="18"/>
    </w:rPr>
  </w:style>
  <w:style w:type="paragraph" w:styleId="8">
    <w:name w:val="heading 7"/>
    <w:basedOn w:val="7"/>
    <w:next w:val="1"/>
    <w:link w:val="87"/>
    <w:qFormat/>
    <w:uiPriority w:val="0"/>
    <w:pPr>
      <w:tabs>
        <w:tab w:val="left" w:pos="1800"/>
        <w:tab w:val="clear" w:pos="1440"/>
      </w:tabs>
      <w:outlineLvl w:val="6"/>
    </w:pPr>
  </w:style>
  <w:style w:type="paragraph" w:styleId="9">
    <w:name w:val="heading 8"/>
    <w:basedOn w:val="8"/>
    <w:next w:val="1"/>
    <w:link w:val="88"/>
    <w:qFormat/>
    <w:uiPriority w:val="0"/>
    <w:pPr>
      <w:outlineLvl w:val="7"/>
    </w:pPr>
  </w:style>
  <w:style w:type="paragraph" w:styleId="10">
    <w:name w:val="heading 9"/>
    <w:basedOn w:val="9"/>
    <w:next w:val="1"/>
    <w:link w:val="90"/>
    <w:qFormat/>
    <w:uiPriority w:val="0"/>
    <w:pPr>
      <w:tabs>
        <w:tab w:val="left" w:pos="2160"/>
        <w:tab w:val="clear" w:pos="1800"/>
      </w:tabs>
      <w:outlineLvl w:val="8"/>
    </w:pPr>
  </w:style>
  <w:style w:type="character" w:default="1" w:styleId="40">
    <w:name w:val="Default Paragraph Font"/>
    <w:unhideWhenUsed/>
    <w:uiPriority w:val="1"/>
  </w:style>
  <w:style w:type="table" w:default="1" w:styleId="46">
    <w:name w:val="Normal Table"/>
    <w:unhideWhenUsed/>
    <w:qFormat/>
    <w:uiPriority w:val="99"/>
    <w:tblPr>
      <w:tblLayout w:type="fixed"/>
      <w:tblCellMar>
        <w:top w:w="0" w:type="dxa"/>
        <w:left w:w="108" w:type="dxa"/>
        <w:bottom w:w="0" w:type="dxa"/>
        <w:right w:w="108" w:type="dxa"/>
      </w:tblCellMar>
    </w:tblPr>
  </w:style>
  <w:style w:type="paragraph" w:styleId="11">
    <w:name w:val="toc 7"/>
    <w:basedOn w:val="1"/>
    <w:next w:val="1"/>
    <w:qFormat/>
    <w:uiPriority w:val="39"/>
    <w:pPr>
      <w:ind w:left="1260"/>
    </w:pPr>
    <w:rPr>
      <w:rFonts w:ascii="Calibri" w:hAnsi="Calibri" w:cs="Calibri"/>
      <w:sz w:val="18"/>
      <w:szCs w:val="18"/>
    </w:rPr>
  </w:style>
  <w:style w:type="paragraph" w:styleId="12">
    <w:name w:val="Body Text First Indent"/>
    <w:basedOn w:val="13"/>
    <w:link w:val="101"/>
    <w:qFormat/>
    <w:uiPriority w:val="0"/>
    <w:pPr>
      <w:ind w:firstLine="100" w:firstLineChars="100"/>
    </w:pPr>
  </w:style>
  <w:style w:type="paragraph" w:styleId="13">
    <w:name w:val="Body Text"/>
    <w:basedOn w:val="1"/>
    <w:link w:val="102"/>
    <w:qFormat/>
    <w:uiPriority w:val="0"/>
    <w:pPr>
      <w:spacing w:after="120"/>
    </w:pPr>
  </w:style>
  <w:style w:type="paragraph" w:styleId="14">
    <w:name w:val="List Number 2"/>
    <w:basedOn w:val="1"/>
    <w:qFormat/>
    <w:uiPriority w:val="0"/>
    <w:pPr>
      <w:tabs>
        <w:tab w:val="left" w:pos="567"/>
      </w:tabs>
      <w:adjustRightInd w:val="0"/>
      <w:spacing w:line="300" w:lineRule="auto"/>
      <w:ind w:left="425" w:hanging="425"/>
      <w:textAlignment w:val="baseline"/>
    </w:pPr>
    <w:rPr>
      <w:kern w:val="0"/>
      <w:sz w:val="28"/>
      <w:szCs w:val="20"/>
    </w:rPr>
  </w:style>
  <w:style w:type="paragraph" w:styleId="15">
    <w:name w:val="Normal Indent"/>
    <w:basedOn w:val="1"/>
    <w:qFormat/>
    <w:uiPriority w:val="0"/>
    <w:pPr>
      <w:tabs>
        <w:tab w:val="left" w:pos="720"/>
      </w:tabs>
      <w:spacing w:before="60" w:after="60"/>
      <w:ind w:firstLine="480"/>
    </w:pPr>
    <w:rPr>
      <w:sz w:val="24"/>
      <w:szCs w:val="20"/>
    </w:rPr>
  </w:style>
  <w:style w:type="paragraph" w:styleId="16">
    <w:name w:val="Document Map"/>
    <w:basedOn w:val="1"/>
    <w:link w:val="106"/>
    <w:qFormat/>
    <w:uiPriority w:val="0"/>
    <w:rPr>
      <w:rFonts w:ascii="宋体"/>
      <w:sz w:val="18"/>
      <w:szCs w:val="18"/>
    </w:rPr>
  </w:style>
  <w:style w:type="paragraph" w:styleId="17">
    <w:name w:val="annotation text"/>
    <w:basedOn w:val="1"/>
    <w:link w:val="98"/>
    <w:qFormat/>
    <w:uiPriority w:val="0"/>
  </w:style>
  <w:style w:type="paragraph" w:styleId="18">
    <w:name w:val="Body Text 3"/>
    <w:basedOn w:val="1"/>
    <w:link w:val="108"/>
    <w:uiPriority w:val="0"/>
    <w:pPr>
      <w:spacing w:after="120"/>
    </w:pPr>
    <w:rPr>
      <w:sz w:val="16"/>
      <w:szCs w:val="16"/>
    </w:rPr>
  </w:style>
  <w:style w:type="paragraph" w:styleId="19">
    <w:name w:val="Body Text Indent"/>
    <w:basedOn w:val="1"/>
    <w:link w:val="92"/>
    <w:qFormat/>
    <w:uiPriority w:val="0"/>
    <w:pPr>
      <w:spacing w:after="120"/>
      <w:ind w:left="420" w:leftChars="200"/>
    </w:pPr>
  </w:style>
  <w:style w:type="paragraph" w:styleId="20">
    <w:name w:val="toc 5"/>
    <w:basedOn w:val="1"/>
    <w:next w:val="1"/>
    <w:qFormat/>
    <w:uiPriority w:val="39"/>
    <w:pPr>
      <w:spacing w:line="240" w:lineRule="auto"/>
      <w:ind w:firstLine="800" w:firstLineChars="800"/>
    </w:pPr>
    <w:rPr>
      <w:rFonts w:cs="Calibri"/>
      <w:szCs w:val="18"/>
    </w:rPr>
  </w:style>
  <w:style w:type="paragraph" w:styleId="21">
    <w:name w:val="toc 3"/>
    <w:basedOn w:val="1"/>
    <w:next w:val="1"/>
    <w:qFormat/>
    <w:uiPriority w:val="39"/>
    <w:pPr>
      <w:spacing w:line="240" w:lineRule="auto"/>
      <w:ind w:firstLine="400" w:firstLineChars="400"/>
    </w:pPr>
    <w:rPr>
      <w:rFonts w:cs="Calibri"/>
      <w:iCs/>
      <w:szCs w:val="20"/>
    </w:rPr>
  </w:style>
  <w:style w:type="paragraph" w:styleId="22">
    <w:name w:val="Plain Text"/>
    <w:basedOn w:val="1"/>
    <w:link w:val="93"/>
    <w:qFormat/>
    <w:uiPriority w:val="0"/>
    <w:rPr>
      <w:rFonts w:ascii="宋体" w:hAnsi="Courier New"/>
    </w:rPr>
  </w:style>
  <w:style w:type="paragraph" w:styleId="23">
    <w:name w:val="toc 8"/>
    <w:basedOn w:val="1"/>
    <w:next w:val="1"/>
    <w:qFormat/>
    <w:uiPriority w:val="39"/>
    <w:pPr>
      <w:ind w:left="1470"/>
    </w:pPr>
    <w:rPr>
      <w:rFonts w:ascii="Calibri" w:hAnsi="Calibri" w:cs="Calibri"/>
      <w:sz w:val="18"/>
      <w:szCs w:val="18"/>
    </w:rPr>
  </w:style>
  <w:style w:type="paragraph" w:styleId="24">
    <w:name w:val="Date"/>
    <w:basedOn w:val="1"/>
    <w:next w:val="1"/>
    <w:link w:val="111"/>
    <w:qFormat/>
    <w:uiPriority w:val="0"/>
    <w:pPr>
      <w:ind w:left="100" w:leftChars="2500"/>
    </w:pPr>
  </w:style>
  <w:style w:type="paragraph" w:styleId="25">
    <w:name w:val="Body Text Indent 2"/>
    <w:basedOn w:val="1"/>
    <w:link w:val="89"/>
    <w:qFormat/>
    <w:uiPriority w:val="0"/>
    <w:pPr>
      <w:spacing w:after="120" w:line="480" w:lineRule="auto"/>
      <w:ind w:left="420" w:leftChars="200"/>
    </w:pPr>
  </w:style>
  <w:style w:type="paragraph" w:styleId="26">
    <w:name w:val="Balloon Text"/>
    <w:basedOn w:val="1"/>
    <w:link w:val="97"/>
    <w:qFormat/>
    <w:uiPriority w:val="0"/>
    <w:rPr>
      <w:sz w:val="18"/>
      <w:szCs w:val="18"/>
    </w:rPr>
  </w:style>
  <w:style w:type="paragraph" w:styleId="27">
    <w:name w:val="footer"/>
    <w:basedOn w:val="1"/>
    <w:link w:val="96"/>
    <w:qFormat/>
    <w:uiPriority w:val="99"/>
    <w:pPr>
      <w:tabs>
        <w:tab w:val="center" w:pos="4153"/>
        <w:tab w:val="right" w:pos="8306"/>
      </w:tabs>
      <w:snapToGrid w:val="0"/>
      <w:jc w:val="center"/>
    </w:pPr>
    <w:rPr>
      <w:sz w:val="18"/>
      <w:szCs w:val="18"/>
    </w:rPr>
  </w:style>
  <w:style w:type="paragraph" w:styleId="28">
    <w:name w:val="header"/>
    <w:basedOn w:val="1"/>
    <w:link w:val="84"/>
    <w:qFormat/>
    <w:uiPriority w:val="99"/>
    <w:pPr>
      <w:tabs>
        <w:tab w:val="center" w:pos="4153"/>
        <w:tab w:val="right" w:pos="8306"/>
      </w:tabs>
      <w:snapToGrid w:val="0"/>
      <w:jc w:val="center"/>
    </w:pPr>
    <w:rPr>
      <w:sz w:val="18"/>
      <w:szCs w:val="18"/>
    </w:rPr>
  </w:style>
  <w:style w:type="paragraph" w:styleId="29">
    <w:name w:val="toc 1"/>
    <w:basedOn w:val="1"/>
    <w:next w:val="1"/>
    <w:qFormat/>
    <w:uiPriority w:val="39"/>
    <w:pPr>
      <w:spacing w:line="240" w:lineRule="auto"/>
      <w:ind w:firstLine="0" w:firstLineChars="0"/>
    </w:pPr>
    <w:rPr>
      <w:rFonts w:cs="Calibri"/>
      <w:bCs/>
      <w:caps/>
      <w:szCs w:val="20"/>
    </w:rPr>
  </w:style>
  <w:style w:type="paragraph" w:styleId="30">
    <w:name w:val="toc 4"/>
    <w:basedOn w:val="1"/>
    <w:next w:val="1"/>
    <w:qFormat/>
    <w:uiPriority w:val="39"/>
    <w:pPr>
      <w:spacing w:line="240" w:lineRule="auto"/>
      <w:ind w:firstLine="600" w:firstLineChars="600"/>
    </w:pPr>
    <w:rPr>
      <w:rFonts w:cs="Calibri"/>
      <w:szCs w:val="18"/>
    </w:rPr>
  </w:style>
  <w:style w:type="paragraph" w:styleId="31">
    <w:name w:val="index heading"/>
    <w:basedOn w:val="1"/>
    <w:next w:val="32"/>
    <w:qFormat/>
    <w:uiPriority w:val="0"/>
    <w:pPr>
      <w:spacing w:line="300" w:lineRule="auto"/>
    </w:pPr>
    <w:rPr>
      <w:rFonts w:eastAsia="楷体_GB2312"/>
      <w:sz w:val="24"/>
    </w:rPr>
  </w:style>
  <w:style w:type="paragraph" w:styleId="32">
    <w:name w:val="index 1"/>
    <w:basedOn w:val="1"/>
    <w:next w:val="1"/>
    <w:qFormat/>
    <w:uiPriority w:val="0"/>
  </w:style>
  <w:style w:type="paragraph" w:styleId="33">
    <w:name w:val="toc 6"/>
    <w:basedOn w:val="1"/>
    <w:next w:val="1"/>
    <w:qFormat/>
    <w:uiPriority w:val="39"/>
    <w:pPr>
      <w:ind w:left="1050"/>
    </w:pPr>
    <w:rPr>
      <w:rFonts w:ascii="Calibri" w:hAnsi="Calibri" w:cs="Calibri"/>
      <w:sz w:val="18"/>
      <w:szCs w:val="18"/>
    </w:rPr>
  </w:style>
  <w:style w:type="paragraph" w:styleId="34">
    <w:name w:val="Body Text Indent 3"/>
    <w:basedOn w:val="1"/>
    <w:link w:val="105"/>
    <w:qFormat/>
    <w:uiPriority w:val="0"/>
    <w:pPr>
      <w:spacing w:after="120"/>
      <w:ind w:left="420" w:leftChars="200"/>
    </w:pPr>
    <w:rPr>
      <w:sz w:val="16"/>
      <w:szCs w:val="16"/>
    </w:rPr>
  </w:style>
  <w:style w:type="paragraph" w:styleId="35">
    <w:name w:val="toc 2"/>
    <w:basedOn w:val="1"/>
    <w:next w:val="1"/>
    <w:qFormat/>
    <w:uiPriority w:val="39"/>
    <w:pPr>
      <w:spacing w:line="240" w:lineRule="auto"/>
      <w:ind w:firstLine="200"/>
    </w:pPr>
    <w:rPr>
      <w:rFonts w:cs="Calibri"/>
      <w:smallCaps/>
      <w:szCs w:val="20"/>
    </w:rPr>
  </w:style>
  <w:style w:type="paragraph" w:styleId="36">
    <w:name w:val="toc 9"/>
    <w:basedOn w:val="1"/>
    <w:next w:val="1"/>
    <w:qFormat/>
    <w:uiPriority w:val="39"/>
    <w:pPr>
      <w:ind w:left="1680"/>
    </w:pPr>
    <w:rPr>
      <w:rFonts w:ascii="Calibri" w:hAnsi="Calibri" w:cs="Calibri"/>
      <w:sz w:val="18"/>
      <w:szCs w:val="18"/>
    </w:rPr>
  </w:style>
  <w:style w:type="paragraph" w:styleId="37">
    <w:name w:val="Body Text 2"/>
    <w:basedOn w:val="1"/>
    <w:link w:val="109"/>
    <w:qFormat/>
    <w:uiPriority w:val="0"/>
    <w:pPr>
      <w:spacing w:after="120" w:line="480" w:lineRule="auto"/>
    </w:pPr>
  </w:style>
  <w:style w:type="paragraph" w:styleId="38">
    <w:name w:val="Normal (Web)"/>
    <w:basedOn w:val="1"/>
    <w:qFormat/>
    <w:uiPriority w:val="99"/>
    <w:pPr>
      <w:widowControl/>
      <w:spacing w:before="100" w:after="100"/>
    </w:pPr>
    <w:rPr>
      <w:rFonts w:hint="eastAsia" w:ascii="Arial Unicode MS" w:hAnsi="Arial Unicode MS" w:eastAsia="Arial Unicode MS"/>
      <w:kern w:val="0"/>
      <w:sz w:val="24"/>
    </w:rPr>
  </w:style>
  <w:style w:type="paragraph" w:styleId="39">
    <w:name w:val="Title"/>
    <w:basedOn w:val="1"/>
    <w:link w:val="86"/>
    <w:qFormat/>
    <w:uiPriority w:val="0"/>
    <w:pPr>
      <w:tabs>
        <w:tab w:val="left" w:pos="432"/>
      </w:tabs>
      <w:spacing w:before="240" w:after="60"/>
      <w:ind w:left="432" w:hanging="432"/>
      <w:jc w:val="center"/>
      <w:outlineLvl w:val="0"/>
    </w:pPr>
    <w:rPr>
      <w:rFonts w:ascii="Arial" w:hAnsi="Arial" w:cs="Arial"/>
      <w:b/>
      <w:bCs/>
      <w:sz w:val="32"/>
      <w:szCs w:val="32"/>
    </w:rPr>
  </w:style>
  <w:style w:type="character" w:styleId="41">
    <w:name w:val="Strong"/>
    <w:basedOn w:val="40"/>
    <w:qFormat/>
    <w:uiPriority w:val="0"/>
    <w:rPr>
      <w:b/>
      <w:bCs/>
    </w:rPr>
  </w:style>
  <w:style w:type="character" w:styleId="42">
    <w:name w:val="page number"/>
    <w:basedOn w:val="40"/>
    <w:uiPriority w:val="0"/>
  </w:style>
  <w:style w:type="character" w:styleId="43">
    <w:name w:val="FollowedHyperlink"/>
    <w:basedOn w:val="40"/>
    <w:qFormat/>
    <w:uiPriority w:val="0"/>
    <w:rPr>
      <w:color w:val="800080"/>
      <w:u w:val="single"/>
    </w:rPr>
  </w:style>
  <w:style w:type="character" w:styleId="44">
    <w:name w:val="Hyperlink"/>
    <w:basedOn w:val="40"/>
    <w:qFormat/>
    <w:uiPriority w:val="99"/>
    <w:rPr>
      <w:color w:val="0000FF"/>
      <w:u w:val="single"/>
    </w:rPr>
  </w:style>
  <w:style w:type="character" w:styleId="45">
    <w:name w:val="annotation reference"/>
    <w:basedOn w:val="40"/>
    <w:qFormat/>
    <w:uiPriority w:val="0"/>
    <w:rPr>
      <w:sz w:val="21"/>
      <w:szCs w:val="21"/>
    </w:rPr>
  </w:style>
  <w:style w:type="paragraph" w:customStyle="1" w:styleId="47">
    <w:name w:val="xl29"/>
    <w:basedOn w:val="1"/>
    <w:qFormat/>
    <w:uiPriority w:val="0"/>
    <w:pPr>
      <w:widowControl/>
      <w:pBdr>
        <w:bottom w:val="single" w:color="auto" w:sz="4" w:space="0"/>
        <w:right w:val="single" w:color="auto" w:sz="12" w:space="0"/>
      </w:pBdr>
      <w:spacing w:before="100" w:beforeAutospacing="1" w:after="100" w:afterAutospacing="1"/>
      <w:textAlignment w:val="top"/>
    </w:pPr>
    <w:rPr>
      <w:rFonts w:ascii="Arial Unicode MS" w:eastAsia="Arial Unicode MS"/>
      <w:kern w:val="0"/>
      <w:sz w:val="24"/>
    </w:rPr>
  </w:style>
  <w:style w:type="paragraph" w:customStyle="1" w:styleId="48">
    <w:name w:val="正文无缩进"/>
    <w:basedOn w:val="1"/>
    <w:qFormat/>
    <w:uiPriority w:val="0"/>
    <w:pPr>
      <w:spacing w:beforeLines="50" w:line="300" w:lineRule="auto"/>
      <w:jc w:val="center"/>
    </w:pPr>
    <w:rPr>
      <w:rFonts w:ascii="宋体" w:hAnsi="宋体"/>
      <w:sz w:val="24"/>
    </w:rPr>
  </w:style>
  <w:style w:type="paragraph" w:customStyle="1" w:styleId="49">
    <w:name w:val="段 Char"/>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0">
    <w:name w:val="Char Char1"/>
    <w:basedOn w:val="1"/>
    <w:qFormat/>
    <w:uiPriority w:val="0"/>
    <w:pPr>
      <w:widowControl/>
      <w:spacing w:after="160" w:line="240" w:lineRule="exact"/>
    </w:pPr>
    <w:rPr>
      <w:rFonts w:ascii="Verdana" w:hAnsi="Verdana"/>
      <w:kern w:val="0"/>
      <w:sz w:val="20"/>
      <w:lang w:eastAsia="en-US"/>
    </w:rPr>
  </w:style>
  <w:style w:type="paragraph" w:customStyle="1" w:styleId="51">
    <w:name w:val="4"/>
    <w:basedOn w:val="1"/>
    <w:qFormat/>
    <w:uiPriority w:val="0"/>
    <w:pPr>
      <w:spacing w:line="300" w:lineRule="auto"/>
      <w:ind w:firstLine="480"/>
    </w:pPr>
    <w:rPr>
      <w:sz w:val="24"/>
      <w:szCs w:val="20"/>
    </w:rPr>
  </w:style>
  <w:style w:type="paragraph" w:customStyle="1" w:styleId="52">
    <w:name w:val="TOC 标题1"/>
    <w:basedOn w:val="2"/>
    <w:next w:val="1"/>
    <w:qFormat/>
    <w:uiPriority w:val="39"/>
    <w:pPr>
      <w:widowControl/>
      <w:spacing w:before="480" w:after="0" w:line="276" w:lineRule="auto"/>
      <w:outlineLvl w:val="9"/>
    </w:pPr>
    <w:rPr>
      <w:rFonts w:ascii="Cambria" w:hAnsi="Cambria"/>
      <w:color w:val="365F91"/>
      <w:kern w:val="0"/>
      <w:sz w:val="28"/>
    </w:rPr>
  </w:style>
  <w:style w:type="paragraph" w:customStyle="1" w:styleId="53">
    <w:name w:val="Char"/>
    <w:basedOn w:val="1"/>
    <w:qFormat/>
    <w:uiPriority w:val="0"/>
    <w:pPr>
      <w:tabs>
        <w:tab w:val="left" w:pos="360"/>
      </w:tabs>
    </w:pPr>
    <w:rPr>
      <w:sz w:val="24"/>
    </w:rPr>
  </w:style>
  <w:style w:type="paragraph" w:customStyle="1" w:styleId="54">
    <w:name w:val="Char Char3 Char Char Char Char"/>
    <w:basedOn w:val="1"/>
    <w:qFormat/>
    <w:uiPriority w:val="0"/>
    <w:pPr>
      <w:widowControl/>
      <w:spacing w:after="160" w:line="240" w:lineRule="exact"/>
    </w:pPr>
    <w:rPr>
      <w:rFonts w:ascii="Verdana" w:hAnsi="Verdana"/>
      <w:kern w:val="0"/>
      <w:sz w:val="20"/>
      <w:szCs w:val="20"/>
      <w:lang w:eastAsia="en-US"/>
    </w:rPr>
  </w:style>
  <w:style w:type="paragraph" w:customStyle="1" w:styleId="55">
    <w:name w:val="Char Char Char Char"/>
    <w:basedOn w:val="16"/>
    <w:qFormat/>
    <w:uiPriority w:val="0"/>
    <w:pPr>
      <w:widowControl/>
      <w:shd w:val="clear" w:color="auto" w:fill="000080"/>
      <w:ind w:firstLine="454"/>
    </w:pPr>
    <w:rPr>
      <w:rFonts w:ascii="Tahoma" w:hAnsi="Tahoma" w:cs="宋体"/>
      <w:kern w:val="0"/>
      <w:sz w:val="21"/>
      <w:szCs w:val="20"/>
    </w:rPr>
  </w:style>
  <w:style w:type="paragraph" w:customStyle="1" w:styleId="56">
    <w:name w:val="Indent Normal"/>
    <w:basedOn w:val="1"/>
    <w:qFormat/>
    <w:uiPriority w:val="0"/>
    <w:pPr>
      <w:ind w:firstLine="150" w:firstLineChars="150"/>
    </w:pPr>
    <w:rPr>
      <w:sz w:val="24"/>
    </w:rPr>
  </w:style>
  <w:style w:type="paragraph" w:customStyle="1" w:styleId="57">
    <w:name w:val="助手文本"/>
    <w:basedOn w:val="1"/>
    <w:qFormat/>
    <w:uiPriority w:val="0"/>
    <w:pPr>
      <w:autoSpaceDE w:val="0"/>
      <w:autoSpaceDN w:val="0"/>
      <w:adjustRightInd w:val="0"/>
      <w:spacing w:beforeLines="50" w:afterLines="50"/>
      <w:ind w:left="14" w:firstLine="434"/>
      <w:textAlignment w:val="baseline"/>
    </w:pPr>
    <w:rPr>
      <w:rFonts w:ascii="楷体_GB2312" w:eastAsia="楷体_GB2312"/>
      <w:kern w:val="0"/>
      <w:sz w:val="24"/>
      <w:szCs w:val="20"/>
      <w:u w:val="single"/>
    </w:rPr>
  </w:style>
  <w:style w:type="paragraph" w:customStyle="1" w:styleId="58">
    <w:name w:val="样式1"/>
    <w:basedOn w:val="1"/>
    <w:qFormat/>
    <w:uiPriority w:val="0"/>
    <w:pPr>
      <w:spacing w:line="300" w:lineRule="auto"/>
      <w:ind w:firstLine="480"/>
    </w:pPr>
    <w:rPr>
      <w:sz w:val="24"/>
    </w:rPr>
  </w:style>
  <w:style w:type="paragraph" w:customStyle="1" w:styleId="59">
    <w:name w:val="正文--表格内正文"/>
    <w:basedOn w:val="1"/>
    <w:qFormat/>
    <w:uiPriority w:val="0"/>
    <w:pPr>
      <w:spacing w:beforeLines="50" w:line="0" w:lineRule="atLeast"/>
      <w:jc w:val="center"/>
    </w:pPr>
    <w:rPr>
      <w:rFonts w:ascii="宋体" w:hAnsi="宋体"/>
      <w:sz w:val="24"/>
    </w:rPr>
  </w:style>
  <w:style w:type="paragraph" w:customStyle="1" w:styleId="60">
    <w:name w:val="Char Char1 Char Char Char Char Char Char"/>
    <w:basedOn w:val="1"/>
    <w:qFormat/>
    <w:uiPriority w:val="0"/>
    <w:pPr>
      <w:widowControl/>
      <w:spacing w:after="160" w:line="240" w:lineRule="exact"/>
    </w:pPr>
    <w:rPr>
      <w:rFonts w:ascii="Verdana" w:hAnsi="Verdana" w:eastAsia="仿宋_GB2312"/>
      <w:kern w:val="0"/>
      <w:sz w:val="24"/>
      <w:szCs w:val="20"/>
      <w:lang w:eastAsia="en-US"/>
    </w:rPr>
  </w:style>
  <w:style w:type="paragraph" w:customStyle="1" w:styleId="61">
    <w:name w:val="样式4 Char"/>
    <w:basedOn w:val="1"/>
    <w:qFormat/>
    <w:uiPriority w:val="0"/>
    <w:pPr>
      <w:widowControl/>
      <w:ind w:firstLine="480"/>
    </w:pPr>
    <w:rPr>
      <w:color w:val="000000"/>
      <w:kern w:val="0"/>
      <w:sz w:val="24"/>
    </w:rPr>
  </w:style>
  <w:style w:type="paragraph" w:customStyle="1" w:styleId="62">
    <w:name w:val="列出段落1"/>
    <w:basedOn w:val="1"/>
    <w:qFormat/>
    <w:uiPriority w:val="34"/>
  </w:style>
  <w:style w:type="paragraph" w:customStyle="1" w:styleId="63">
    <w:name w:val="paragraphindent"/>
    <w:basedOn w:val="1"/>
    <w:qFormat/>
    <w:uiPriority w:val="0"/>
    <w:pPr>
      <w:widowControl/>
      <w:spacing w:before="100" w:beforeAutospacing="1" w:after="100" w:afterAutospacing="1"/>
    </w:pPr>
    <w:rPr>
      <w:rFonts w:ascii="宋体" w:hAnsi="宋体" w:cs="宋体"/>
      <w:kern w:val="0"/>
      <w:sz w:val="24"/>
    </w:rPr>
  </w:style>
  <w:style w:type="paragraph" w:customStyle="1" w:styleId="64">
    <w:name w:val="FA正文"/>
    <w:basedOn w:val="1"/>
    <w:link w:val="107"/>
    <w:qFormat/>
    <w:uiPriority w:val="0"/>
    <w:pPr>
      <w:tabs>
        <w:tab w:val="left" w:pos="3375"/>
      </w:tabs>
      <w:ind w:firstLine="520"/>
    </w:pPr>
    <w:rPr>
      <w:rFonts w:ascii="宋体" w:hAnsi="宋体"/>
      <w:spacing w:val="10"/>
      <w:sz w:val="24"/>
    </w:rPr>
  </w:style>
  <w:style w:type="paragraph" w:customStyle="1" w:styleId="65">
    <w:name w:val="14_black"/>
    <w:basedOn w:val="1"/>
    <w:qFormat/>
    <w:uiPriority w:val="0"/>
    <w:pPr>
      <w:widowControl/>
      <w:spacing w:before="100" w:beforeAutospacing="1" w:after="100" w:afterAutospacing="1"/>
    </w:pPr>
    <w:rPr>
      <w:rFonts w:ascii="宋体" w:hAnsi="宋体" w:cs="宋体"/>
      <w:color w:val="000000"/>
      <w:kern w:val="0"/>
      <w:sz w:val="23"/>
      <w:szCs w:val="23"/>
    </w:rPr>
  </w:style>
  <w:style w:type="paragraph" w:customStyle="1" w:styleId="66">
    <w:name w:val="È±Ê¡ÎÄ±¾"/>
    <w:basedOn w:val="1"/>
    <w:qFormat/>
    <w:uiPriority w:val="0"/>
    <w:pPr>
      <w:widowControl/>
      <w:overflowPunct w:val="0"/>
      <w:autoSpaceDE w:val="0"/>
      <w:autoSpaceDN w:val="0"/>
      <w:adjustRightInd w:val="0"/>
      <w:textAlignment w:val="baseline"/>
    </w:pPr>
    <w:rPr>
      <w:kern w:val="0"/>
      <w:sz w:val="24"/>
      <w:szCs w:val="20"/>
    </w:rPr>
  </w:style>
  <w:style w:type="paragraph" w:customStyle="1" w:styleId="67">
    <w:name w:val="样式2"/>
    <w:basedOn w:val="1"/>
    <w:link w:val="113"/>
    <w:qFormat/>
    <w:uiPriority w:val="0"/>
    <w:pPr>
      <w:spacing w:before="120" w:after="120"/>
      <w:outlineLvl w:val="1"/>
    </w:pPr>
    <w:rPr>
      <w:b/>
      <w:sz w:val="30"/>
    </w:rPr>
  </w:style>
  <w:style w:type="paragraph" w:customStyle="1" w:styleId="68">
    <w:name w:val="样式3"/>
    <w:basedOn w:val="28"/>
    <w:link w:val="114"/>
    <w:qFormat/>
    <w:uiPriority w:val="0"/>
    <w:pPr>
      <w:ind w:firstLine="360"/>
    </w:pPr>
  </w:style>
  <w:style w:type="paragraph" w:customStyle="1" w:styleId="69">
    <w:name w:val="样式4"/>
    <w:basedOn w:val="68"/>
    <w:link w:val="115"/>
    <w:qFormat/>
    <w:uiPriority w:val="0"/>
  </w:style>
  <w:style w:type="paragraph" w:customStyle="1" w:styleId="70">
    <w:name w:val="样式5"/>
    <w:basedOn w:val="28"/>
    <w:link w:val="116"/>
    <w:qFormat/>
    <w:uiPriority w:val="0"/>
    <w:pPr>
      <w:ind w:firstLine="360"/>
    </w:pPr>
  </w:style>
  <w:style w:type="paragraph" w:customStyle="1" w:styleId="71">
    <w:name w:val="样式6"/>
    <w:basedOn w:val="28"/>
    <w:link w:val="117"/>
    <w:qFormat/>
    <w:uiPriority w:val="0"/>
    <w:pPr>
      <w:ind w:firstLine="360"/>
    </w:pPr>
  </w:style>
  <w:style w:type="paragraph" w:customStyle="1" w:styleId="72">
    <w:name w:val="样式7"/>
    <w:basedOn w:val="4"/>
    <w:link w:val="118"/>
    <w:qFormat/>
    <w:uiPriority w:val="0"/>
    <w:pPr>
      <w:jc w:val="both"/>
    </w:pPr>
  </w:style>
  <w:style w:type="paragraph" w:customStyle="1" w:styleId="73">
    <w:name w:val="样式8"/>
    <w:basedOn w:val="27"/>
    <w:link w:val="119"/>
    <w:qFormat/>
    <w:uiPriority w:val="0"/>
    <w:pPr>
      <w:ind w:firstLine="0" w:firstLineChars="0"/>
      <w:jc w:val="left"/>
    </w:pPr>
  </w:style>
  <w:style w:type="paragraph" w:customStyle="1" w:styleId="74">
    <w:name w:val="样式9"/>
    <w:basedOn w:val="73"/>
    <w:link w:val="120"/>
    <w:qFormat/>
    <w:uiPriority w:val="0"/>
    <w:pPr>
      <w:jc w:val="center"/>
    </w:pPr>
  </w:style>
  <w:style w:type="paragraph" w:customStyle="1" w:styleId="75">
    <w:name w:val="样式10"/>
    <w:basedOn w:val="74"/>
    <w:link w:val="121"/>
    <w:qFormat/>
    <w:uiPriority w:val="0"/>
    <w:pPr>
      <w:pBdr>
        <w:top w:val="single" w:color="76923C" w:sz="24" w:space="1"/>
      </w:pBdr>
    </w:pPr>
  </w:style>
  <w:style w:type="paragraph" w:customStyle="1" w:styleId="76">
    <w:name w:val="样式11"/>
    <w:basedOn w:val="75"/>
    <w:link w:val="122"/>
    <w:qFormat/>
    <w:uiPriority w:val="0"/>
    <w:pPr>
      <w:pBdr>
        <w:top w:val="none" w:color="auto" w:sz="0" w:space="0"/>
      </w:pBdr>
    </w:pPr>
  </w:style>
  <w:style w:type="paragraph" w:customStyle="1" w:styleId="77">
    <w:name w:val="样式12"/>
    <w:basedOn w:val="76"/>
    <w:link w:val="123"/>
    <w:qFormat/>
    <w:uiPriority w:val="0"/>
  </w:style>
  <w:style w:type="paragraph" w:customStyle="1" w:styleId="78">
    <w:name w:val="样式13"/>
    <w:basedOn w:val="72"/>
    <w:link w:val="124"/>
    <w:qFormat/>
    <w:uiPriority w:val="0"/>
  </w:style>
  <w:style w:type="paragraph" w:customStyle="1" w:styleId="79">
    <w:name w:val="2"/>
    <w:basedOn w:val="1"/>
    <w:link w:val="125"/>
    <w:qFormat/>
    <w:uiPriority w:val="0"/>
    <w:pPr>
      <w:autoSpaceDE w:val="0"/>
      <w:autoSpaceDN w:val="0"/>
      <w:adjustRightInd w:val="0"/>
      <w:ind w:firstLine="0" w:firstLineChars="0"/>
      <w:jc w:val="center"/>
    </w:pPr>
    <w:rPr>
      <w:spacing w:val="4"/>
    </w:rPr>
  </w:style>
  <w:style w:type="paragraph" w:customStyle="1" w:styleId="80">
    <w:name w:val="1"/>
    <w:basedOn w:val="1"/>
    <w:link w:val="126"/>
    <w:qFormat/>
    <w:uiPriority w:val="0"/>
    <w:pPr>
      <w:ind w:firstLine="0" w:firstLineChars="0"/>
    </w:pPr>
  </w:style>
  <w:style w:type="paragraph" w:customStyle="1" w:styleId="81">
    <w:name w:val="飞越型"/>
    <w:qFormat/>
    <w:uiPriority w:val="0"/>
    <w:pPr>
      <w:spacing w:after="200" w:line="276" w:lineRule="auto"/>
    </w:pPr>
    <w:rPr>
      <w:rFonts w:ascii="Calibri" w:hAnsi="Calibri" w:eastAsia="宋体" w:cs="黑体"/>
      <w:sz w:val="22"/>
      <w:szCs w:val="22"/>
      <w:lang w:val="en-US" w:eastAsia="zh-CN" w:bidi="ar-SA"/>
    </w:rPr>
  </w:style>
  <w:style w:type="paragraph" w:customStyle="1" w:styleId="82">
    <w:name w:val="无间隔1"/>
    <w:qFormat/>
    <w:uiPriority w:val="1"/>
    <w:pPr>
      <w:widowControl w:val="0"/>
      <w:ind w:firstLine="420" w:firstLineChars="200"/>
    </w:pPr>
    <w:rPr>
      <w:rFonts w:ascii="Times New Roman" w:hAnsi="Times New Roman" w:eastAsia="宋体" w:cs="Times New Roman"/>
      <w:kern w:val="2"/>
      <w:sz w:val="21"/>
      <w:szCs w:val="24"/>
      <w:lang w:val="en-US" w:eastAsia="zh-CN" w:bidi="ar-SA"/>
    </w:rPr>
  </w:style>
  <w:style w:type="character" w:customStyle="1" w:styleId="83">
    <w:name w:val="标题 5 Char"/>
    <w:basedOn w:val="40"/>
    <w:link w:val="6"/>
    <w:qFormat/>
    <w:uiPriority w:val="0"/>
    <w:rPr>
      <w:b/>
      <w:bCs/>
      <w:kern w:val="2"/>
      <w:sz w:val="28"/>
      <w:szCs w:val="28"/>
    </w:rPr>
  </w:style>
  <w:style w:type="character" w:customStyle="1" w:styleId="84">
    <w:name w:val="页眉 Char"/>
    <w:basedOn w:val="40"/>
    <w:link w:val="28"/>
    <w:qFormat/>
    <w:uiPriority w:val="99"/>
    <w:rPr>
      <w:kern w:val="2"/>
      <w:sz w:val="18"/>
      <w:szCs w:val="18"/>
    </w:rPr>
  </w:style>
  <w:style w:type="character" w:customStyle="1" w:styleId="85">
    <w:name w:val="标题 6 Char"/>
    <w:basedOn w:val="40"/>
    <w:link w:val="7"/>
    <w:qFormat/>
    <w:uiPriority w:val="0"/>
    <w:rPr>
      <w:b/>
      <w:bCs/>
      <w:kern w:val="2"/>
      <w:sz w:val="30"/>
      <w:szCs w:val="18"/>
    </w:rPr>
  </w:style>
  <w:style w:type="character" w:customStyle="1" w:styleId="86">
    <w:name w:val="标题 Char"/>
    <w:basedOn w:val="40"/>
    <w:link w:val="39"/>
    <w:qFormat/>
    <w:uiPriority w:val="0"/>
    <w:rPr>
      <w:rFonts w:ascii="Arial" w:hAnsi="Arial" w:cs="Arial"/>
      <w:b/>
      <w:bCs/>
      <w:kern w:val="2"/>
      <w:sz w:val="32"/>
      <w:szCs w:val="32"/>
    </w:rPr>
  </w:style>
  <w:style w:type="character" w:customStyle="1" w:styleId="87">
    <w:name w:val="标题 7 Char"/>
    <w:basedOn w:val="40"/>
    <w:link w:val="8"/>
    <w:qFormat/>
    <w:uiPriority w:val="0"/>
    <w:rPr>
      <w:b/>
      <w:bCs/>
      <w:kern w:val="2"/>
      <w:sz w:val="30"/>
      <w:szCs w:val="18"/>
    </w:rPr>
  </w:style>
  <w:style w:type="character" w:customStyle="1" w:styleId="88">
    <w:name w:val="标题 8 Char"/>
    <w:basedOn w:val="40"/>
    <w:link w:val="9"/>
    <w:qFormat/>
    <w:uiPriority w:val="0"/>
    <w:rPr>
      <w:b/>
      <w:bCs/>
      <w:kern w:val="2"/>
      <w:sz w:val="30"/>
      <w:szCs w:val="18"/>
    </w:rPr>
  </w:style>
  <w:style w:type="character" w:customStyle="1" w:styleId="89">
    <w:name w:val="正文文本缩进 2 Char"/>
    <w:basedOn w:val="40"/>
    <w:link w:val="25"/>
    <w:qFormat/>
    <w:uiPriority w:val="0"/>
    <w:rPr>
      <w:kern w:val="2"/>
      <w:sz w:val="21"/>
      <w:szCs w:val="24"/>
    </w:rPr>
  </w:style>
  <w:style w:type="character" w:customStyle="1" w:styleId="90">
    <w:name w:val="标题 9 Char"/>
    <w:basedOn w:val="40"/>
    <w:link w:val="10"/>
    <w:qFormat/>
    <w:uiPriority w:val="0"/>
    <w:rPr>
      <w:b/>
      <w:bCs/>
      <w:kern w:val="2"/>
      <w:sz w:val="30"/>
      <w:szCs w:val="18"/>
    </w:rPr>
  </w:style>
  <w:style w:type="character" w:customStyle="1" w:styleId="91">
    <w:name w:val="large1"/>
    <w:basedOn w:val="40"/>
    <w:qFormat/>
    <w:uiPriority w:val="0"/>
    <w:rPr>
      <w:rFonts w:hint="eastAsia" w:ascii="宋体" w:hAnsi="宋体" w:eastAsia="宋体"/>
      <w:sz w:val="22"/>
      <w:szCs w:val="22"/>
    </w:rPr>
  </w:style>
  <w:style w:type="character" w:customStyle="1" w:styleId="92">
    <w:name w:val="正文文本缩进 Char"/>
    <w:basedOn w:val="40"/>
    <w:link w:val="19"/>
    <w:qFormat/>
    <w:uiPriority w:val="0"/>
    <w:rPr>
      <w:kern w:val="2"/>
      <w:sz w:val="21"/>
      <w:szCs w:val="24"/>
    </w:rPr>
  </w:style>
  <w:style w:type="character" w:customStyle="1" w:styleId="93">
    <w:name w:val="纯文本 Char"/>
    <w:basedOn w:val="40"/>
    <w:link w:val="22"/>
    <w:qFormat/>
    <w:uiPriority w:val="0"/>
    <w:rPr>
      <w:rFonts w:ascii="宋体" w:hAnsi="Courier New"/>
      <w:kern w:val="2"/>
      <w:sz w:val="21"/>
    </w:rPr>
  </w:style>
  <w:style w:type="character" w:customStyle="1" w:styleId="94">
    <w:name w:val="标题 2 Char"/>
    <w:basedOn w:val="40"/>
    <w:link w:val="3"/>
    <w:qFormat/>
    <w:uiPriority w:val="0"/>
    <w:rPr>
      <w:b/>
      <w:bCs/>
      <w:kern w:val="2"/>
      <w:sz w:val="30"/>
      <w:szCs w:val="32"/>
    </w:rPr>
  </w:style>
  <w:style w:type="character" w:customStyle="1" w:styleId="95">
    <w:name w:val="标题 3 Char"/>
    <w:basedOn w:val="40"/>
    <w:link w:val="4"/>
    <w:qFormat/>
    <w:uiPriority w:val="0"/>
    <w:rPr>
      <w:b/>
      <w:bCs/>
      <w:kern w:val="2"/>
      <w:sz w:val="28"/>
      <w:szCs w:val="18"/>
    </w:rPr>
  </w:style>
  <w:style w:type="character" w:customStyle="1" w:styleId="96">
    <w:name w:val="页脚 Char"/>
    <w:basedOn w:val="40"/>
    <w:link w:val="27"/>
    <w:qFormat/>
    <w:uiPriority w:val="99"/>
    <w:rPr>
      <w:kern w:val="2"/>
      <w:sz w:val="18"/>
      <w:szCs w:val="18"/>
    </w:rPr>
  </w:style>
  <w:style w:type="character" w:customStyle="1" w:styleId="97">
    <w:name w:val="批注框文本 Char"/>
    <w:basedOn w:val="40"/>
    <w:link w:val="26"/>
    <w:qFormat/>
    <w:uiPriority w:val="0"/>
    <w:rPr>
      <w:kern w:val="2"/>
      <w:sz w:val="18"/>
      <w:szCs w:val="18"/>
    </w:rPr>
  </w:style>
  <w:style w:type="character" w:customStyle="1" w:styleId="98">
    <w:name w:val="批注文字 Char"/>
    <w:basedOn w:val="40"/>
    <w:link w:val="17"/>
    <w:qFormat/>
    <w:uiPriority w:val="0"/>
    <w:rPr>
      <w:kern w:val="2"/>
      <w:sz w:val="21"/>
      <w:szCs w:val="24"/>
    </w:rPr>
  </w:style>
  <w:style w:type="character" w:customStyle="1" w:styleId="99">
    <w:name w:val="14_black1"/>
    <w:basedOn w:val="40"/>
    <w:qFormat/>
    <w:uiPriority w:val="0"/>
    <w:rPr>
      <w:color w:val="000000"/>
      <w:sz w:val="23"/>
      <w:szCs w:val="23"/>
    </w:rPr>
  </w:style>
  <w:style w:type="character" w:customStyle="1" w:styleId="100">
    <w:name w:val="标题 1 Char"/>
    <w:basedOn w:val="40"/>
    <w:link w:val="2"/>
    <w:qFormat/>
    <w:uiPriority w:val="0"/>
    <w:rPr>
      <w:b/>
      <w:bCs/>
      <w:kern w:val="44"/>
      <w:sz w:val="32"/>
      <w:szCs w:val="28"/>
    </w:rPr>
  </w:style>
  <w:style w:type="character" w:customStyle="1" w:styleId="101">
    <w:name w:val="正文首行缩进 Char"/>
    <w:basedOn w:val="102"/>
    <w:link w:val="12"/>
    <w:qFormat/>
    <w:uiPriority w:val="0"/>
    <w:rPr>
      <w:kern w:val="2"/>
      <w:sz w:val="21"/>
      <w:szCs w:val="24"/>
    </w:rPr>
  </w:style>
  <w:style w:type="character" w:customStyle="1" w:styleId="102">
    <w:name w:val="正文文本 Char"/>
    <w:basedOn w:val="40"/>
    <w:link w:val="13"/>
    <w:qFormat/>
    <w:uiPriority w:val="0"/>
    <w:rPr>
      <w:kern w:val="2"/>
      <w:sz w:val="21"/>
      <w:szCs w:val="24"/>
    </w:rPr>
  </w:style>
  <w:style w:type="character" w:customStyle="1" w:styleId="103">
    <w:name w:val="f141"/>
    <w:basedOn w:val="40"/>
    <w:qFormat/>
    <w:uiPriority w:val="0"/>
    <w:rPr>
      <w:sz w:val="21"/>
      <w:szCs w:val="21"/>
    </w:rPr>
  </w:style>
  <w:style w:type="character" w:customStyle="1" w:styleId="104">
    <w:name w:val="标题 4 Char"/>
    <w:basedOn w:val="40"/>
    <w:link w:val="5"/>
    <w:qFormat/>
    <w:uiPriority w:val="0"/>
    <w:rPr>
      <w:rFonts w:hAnsi="Arial"/>
      <w:b/>
      <w:bCs/>
      <w:kern w:val="2"/>
      <w:sz w:val="24"/>
      <w:szCs w:val="28"/>
    </w:rPr>
  </w:style>
  <w:style w:type="character" w:customStyle="1" w:styleId="105">
    <w:name w:val="正文文本缩进 3 Char"/>
    <w:basedOn w:val="40"/>
    <w:link w:val="34"/>
    <w:qFormat/>
    <w:uiPriority w:val="0"/>
    <w:rPr>
      <w:kern w:val="2"/>
      <w:sz w:val="16"/>
      <w:szCs w:val="16"/>
    </w:rPr>
  </w:style>
  <w:style w:type="character" w:customStyle="1" w:styleId="106">
    <w:name w:val="文档结构图 Char"/>
    <w:basedOn w:val="40"/>
    <w:link w:val="16"/>
    <w:qFormat/>
    <w:uiPriority w:val="0"/>
    <w:rPr>
      <w:rFonts w:ascii="宋体"/>
      <w:kern w:val="2"/>
      <w:sz w:val="18"/>
      <w:szCs w:val="18"/>
    </w:rPr>
  </w:style>
  <w:style w:type="character" w:customStyle="1" w:styleId="107">
    <w:name w:val="FA正文 Char"/>
    <w:basedOn w:val="40"/>
    <w:link w:val="64"/>
    <w:qFormat/>
    <w:uiPriority w:val="0"/>
    <w:rPr>
      <w:rFonts w:ascii="宋体" w:hAnsi="宋体"/>
      <w:spacing w:val="10"/>
      <w:kern w:val="2"/>
      <w:sz w:val="24"/>
      <w:szCs w:val="24"/>
    </w:rPr>
  </w:style>
  <w:style w:type="character" w:customStyle="1" w:styleId="108">
    <w:name w:val="正文文本 3 Char"/>
    <w:basedOn w:val="40"/>
    <w:link w:val="18"/>
    <w:qFormat/>
    <w:uiPriority w:val="0"/>
    <w:rPr>
      <w:kern w:val="2"/>
      <w:sz w:val="16"/>
      <w:szCs w:val="16"/>
    </w:rPr>
  </w:style>
  <w:style w:type="character" w:customStyle="1" w:styleId="109">
    <w:name w:val="正文文本 2 Char"/>
    <w:basedOn w:val="40"/>
    <w:link w:val="37"/>
    <w:qFormat/>
    <w:uiPriority w:val="0"/>
    <w:rPr>
      <w:kern w:val="2"/>
      <w:sz w:val="21"/>
      <w:szCs w:val="24"/>
    </w:rPr>
  </w:style>
  <w:style w:type="character" w:customStyle="1" w:styleId="110">
    <w:name w:val="Indent Normal Char"/>
    <w:basedOn w:val="40"/>
    <w:qFormat/>
    <w:uiPriority w:val="0"/>
    <w:rPr>
      <w:rFonts w:eastAsia="宋体"/>
      <w:kern w:val="2"/>
      <w:sz w:val="21"/>
      <w:szCs w:val="24"/>
      <w:lang w:val="en-US" w:eastAsia="zh-CN" w:bidi="ar-SA"/>
    </w:rPr>
  </w:style>
  <w:style w:type="character" w:customStyle="1" w:styleId="111">
    <w:name w:val="日期 Char"/>
    <w:basedOn w:val="40"/>
    <w:link w:val="24"/>
    <w:qFormat/>
    <w:uiPriority w:val="0"/>
    <w:rPr>
      <w:kern w:val="2"/>
      <w:sz w:val="21"/>
      <w:szCs w:val="24"/>
    </w:rPr>
  </w:style>
  <w:style w:type="character" w:customStyle="1" w:styleId="112">
    <w:name w:val="p11b1"/>
    <w:basedOn w:val="40"/>
    <w:qFormat/>
    <w:uiPriority w:val="0"/>
    <w:rPr>
      <w:color w:val="000000"/>
      <w:spacing w:val="320"/>
      <w:sz w:val="20"/>
      <w:szCs w:val="20"/>
      <w:u w:val="none"/>
    </w:rPr>
  </w:style>
  <w:style w:type="character" w:customStyle="1" w:styleId="113">
    <w:name w:val="样式2 Char"/>
    <w:basedOn w:val="40"/>
    <w:link w:val="67"/>
    <w:qFormat/>
    <w:uiPriority w:val="0"/>
    <w:rPr>
      <w:b/>
      <w:kern w:val="2"/>
      <w:sz w:val="30"/>
      <w:szCs w:val="24"/>
    </w:rPr>
  </w:style>
  <w:style w:type="character" w:customStyle="1" w:styleId="114">
    <w:name w:val="样式3 Char"/>
    <w:basedOn w:val="84"/>
    <w:link w:val="68"/>
    <w:qFormat/>
    <w:uiPriority w:val="0"/>
    <w:rPr>
      <w:kern w:val="2"/>
      <w:sz w:val="18"/>
      <w:szCs w:val="18"/>
    </w:rPr>
  </w:style>
  <w:style w:type="character" w:customStyle="1" w:styleId="115">
    <w:name w:val="样式4 Char1"/>
    <w:basedOn w:val="114"/>
    <w:link w:val="69"/>
    <w:qFormat/>
    <w:uiPriority w:val="0"/>
    <w:rPr>
      <w:kern w:val="2"/>
      <w:sz w:val="18"/>
      <w:szCs w:val="18"/>
    </w:rPr>
  </w:style>
  <w:style w:type="character" w:customStyle="1" w:styleId="116">
    <w:name w:val="样式5 Char"/>
    <w:basedOn w:val="84"/>
    <w:link w:val="70"/>
    <w:qFormat/>
    <w:uiPriority w:val="0"/>
    <w:rPr>
      <w:kern w:val="2"/>
      <w:sz w:val="18"/>
      <w:szCs w:val="18"/>
    </w:rPr>
  </w:style>
  <w:style w:type="character" w:customStyle="1" w:styleId="117">
    <w:name w:val="样式6 Char"/>
    <w:basedOn w:val="84"/>
    <w:link w:val="71"/>
    <w:qFormat/>
    <w:uiPriority w:val="0"/>
    <w:rPr>
      <w:kern w:val="2"/>
      <w:sz w:val="18"/>
      <w:szCs w:val="18"/>
    </w:rPr>
  </w:style>
  <w:style w:type="character" w:customStyle="1" w:styleId="118">
    <w:name w:val="样式7 Char"/>
    <w:basedOn w:val="95"/>
    <w:link w:val="72"/>
    <w:qFormat/>
    <w:uiPriority w:val="0"/>
    <w:rPr>
      <w:kern w:val="2"/>
      <w:sz w:val="28"/>
      <w:szCs w:val="18"/>
    </w:rPr>
  </w:style>
  <w:style w:type="character" w:customStyle="1" w:styleId="119">
    <w:name w:val="样式8 Char"/>
    <w:basedOn w:val="96"/>
    <w:link w:val="73"/>
    <w:qFormat/>
    <w:uiPriority w:val="0"/>
    <w:rPr>
      <w:kern w:val="2"/>
      <w:sz w:val="18"/>
      <w:szCs w:val="18"/>
    </w:rPr>
  </w:style>
  <w:style w:type="character" w:customStyle="1" w:styleId="120">
    <w:name w:val="样式9 Char"/>
    <w:basedOn w:val="119"/>
    <w:link w:val="74"/>
    <w:qFormat/>
    <w:uiPriority w:val="0"/>
    <w:rPr>
      <w:kern w:val="2"/>
      <w:sz w:val="18"/>
      <w:szCs w:val="18"/>
    </w:rPr>
  </w:style>
  <w:style w:type="character" w:customStyle="1" w:styleId="121">
    <w:name w:val="样式10 Char"/>
    <w:basedOn w:val="120"/>
    <w:link w:val="75"/>
    <w:qFormat/>
    <w:uiPriority w:val="0"/>
    <w:rPr>
      <w:kern w:val="2"/>
      <w:sz w:val="18"/>
      <w:szCs w:val="18"/>
    </w:rPr>
  </w:style>
  <w:style w:type="character" w:customStyle="1" w:styleId="122">
    <w:name w:val="样式11 Char"/>
    <w:basedOn w:val="121"/>
    <w:link w:val="76"/>
    <w:qFormat/>
    <w:uiPriority w:val="0"/>
    <w:rPr>
      <w:kern w:val="2"/>
      <w:sz w:val="18"/>
      <w:szCs w:val="18"/>
    </w:rPr>
  </w:style>
  <w:style w:type="character" w:customStyle="1" w:styleId="123">
    <w:name w:val="样式12 Char"/>
    <w:basedOn w:val="122"/>
    <w:link w:val="77"/>
    <w:qFormat/>
    <w:uiPriority w:val="0"/>
    <w:rPr>
      <w:kern w:val="2"/>
      <w:sz w:val="18"/>
      <w:szCs w:val="18"/>
    </w:rPr>
  </w:style>
  <w:style w:type="character" w:customStyle="1" w:styleId="124">
    <w:name w:val="样式13 Char"/>
    <w:basedOn w:val="118"/>
    <w:link w:val="78"/>
    <w:qFormat/>
    <w:uiPriority w:val="0"/>
    <w:rPr>
      <w:kern w:val="2"/>
      <w:sz w:val="28"/>
      <w:szCs w:val="18"/>
    </w:rPr>
  </w:style>
  <w:style w:type="character" w:customStyle="1" w:styleId="125">
    <w:name w:val="2 Char"/>
    <w:basedOn w:val="40"/>
    <w:link w:val="79"/>
    <w:qFormat/>
    <w:uiPriority w:val="0"/>
    <w:rPr>
      <w:spacing w:val="4"/>
      <w:kern w:val="2"/>
      <w:sz w:val="21"/>
      <w:szCs w:val="24"/>
    </w:rPr>
  </w:style>
  <w:style w:type="character" w:customStyle="1" w:styleId="126">
    <w:name w:val="1 Char"/>
    <w:basedOn w:val="40"/>
    <w:link w:val="80"/>
    <w:qFormat/>
    <w:uiPriority w:val="0"/>
    <w:rPr>
      <w:kern w:val="2"/>
      <w:sz w:val="21"/>
      <w:szCs w:val="24"/>
    </w:rPr>
  </w:style>
  <w:style w:type="paragraph" w:styleId="127">
    <w:name w:val="List Paragraph"/>
    <w:basedOn w:val="1"/>
    <w:qFormat/>
    <w:uiPriority w:val="34"/>
    <w:pPr>
      <w:spacing w:line="240" w:lineRule="auto"/>
      <w:jc w:val="both"/>
    </w:pPr>
    <w:rPr>
      <w:rFonts w:ascii="Calibri" w:hAnsi="Calibri"/>
      <w:szCs w:val="22"/>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7" Type="http://schemas.openxmlformats.org/officeDocument/2006/relationships/fontTable" Target="fontTable.xml"/><Relationship Id="rId86" Type="http://schemas.openxmlformats.org/officeDocument/2006/relationships/customXml" Target="../customXml/item2.xml"/><Relationship Id="rId85" Type="http://schemas.openxmlformats.org/officeDocument/2006/relationships/numbering" Target="numbering.xml"/><Relationship Id="rId84" Type="http://schemas.openxmlformats.org/officeDocument/2006/relationships/customXml" Target="../customXml/item1.xml"/><Relationship Id="rId83" Type="http://schemas.openxmlformats.org/officeDocument/2006/relationships/image" Target="media/image75.png"/><Relationship Id="rId82" Type="http://schemas.openxmlformats.org/officeDocument/2006/relationships/image" Target="media/image74.png"/><Relationship Id="rId81" Type="http://schemas.openxmlformats.org/officeDocument/2006/relationships/image" Target="media/image73.png"/><Relationship Id="rId80" Type="http://schemas.openxmlformats.org/officeDocument/2006/relationships/image" Target="media/image72.png"/><Relationship Id="rId8" Type="http://schemas.openxmlformats.org/officeDocument/2006/relationships/footer" Target="footer3.xml"/><Relationship Id="rId79" Type="http://schemas.openxmlformats.org/officeDocument/2006/relationships/image" Target="media/image71.png"/><Relationship Id="rId78" Type="http://schemas.openxmlformats.org/officeDocument/2006/relationships/image" Target="media/image70.png"/><Relationship Id="rId77" Type="http://schemas.openxmlformats.org/officeDocument/2006/relationships/image" Target="media/image69.png"/><Relationship Id="rId76" Type="http://schemas.openxmlformats.org/officeDocument/2006/relationships/image" Target="media/image68.png"/><Relationship Id="rId75" Type="http://schemas.openxmlformats.org/officeDocument/2006/relationships/image" Target="media/image67.png"/><Relationship Id="rId74" Type="http://schemas.openxmlformats.org/officeDocument/2006/relationships/image" Target="media/image66.jpeg"/><Relationship Id="rId73" Type="http://schemas.openxmlformats.org/officeDocument/2006/relationships/image" Target="media/image65.png"/><Relationship Id="rId72" Type="http://schemas.openxmlformats.org/officeDocument/2006/relationships/image" Target="media/image64.png"/><Relationship Id="rId71" Type="http://schemas.openxmlformats.org/officeDocument/2006/relationships/image" Target="media/image63.png"/><Relationship Id="rId70" Type="http://schemas.openxmlformats.org/officeDocument/2006/relationships/image" Target="media/image62.png"/><Relationship Id="rId7" Type="http://schemas.openxmlformats.org/officeDocument/2006/relationships/footer" Target="footer2.xml"/><Relationship Id="rId69" Type="http://schemas.openxmlformats.org/officeDocument/2006/relationships/image" Target="media/image61.png"/><Relationship Id="rId68" Type="http://schemas.openxmlformats.org/officeDocument/2006/relationships/image" Target="media/image60.png"/><Relationship Id="rId67" Type="http://schemas.openxmlformats.org/officeDocument/2006/relationships/image" Target="media/image59.png"/><Relationship Id="rId66" Type="http://schemas.openxmlformats.org/officeDocument/2006/relationships/image" Target="media/image58.png"/><Relationship Id="rId65" Type="http://schemas.openxmlformats.org/officeDocument/2006/relationships/image" Target="media/image57.png"/><Relationship Id="rId64" Type="http://schemas.openxmlformats.org/officeDocument/2006/relationships/image" Target="media/image56.png"/><Relationship Id="rId63" Type="http://schemas.openxmlformats.org/officeDocument/2006/relationships/image" Target="media/image55.png"/><Relationship Id="rId62" Type="http://schemas.openxmlformats.org/officeDocument/2006/relationships/image" Target="media/image54.png"/><Relationship Id="rId61" Type="http://schemas.openxmlformats.org/officeDocument/2006/relationships/image" Target="media/image53.png"/><Relationship Id="rId60" Type="http://schemas.openxmlformats.org/officeDocument/2006/relationships/image" Target="media/image52.png"/><Relationship Id="rId6" Type="http://schemas.openxmlformats.org/officeDocument/2006/relationships/footer" Target="footer1.xml"/><Relationship Id="rId59" Type="http://schemas.openxmlformats.org/officeDocument/2006/relationships/image" Target="media/image51.png"/><Relationship Id="rId58" Type="http://schemas.openxmlformats.org/officeDocument/2006/relationships/image" Target="media/image50.png"/><Relationship Id="rId57" Type="http://schemas.openxmlformats.org/officeDocument/2006/relationships/image" Target="media/image49.png"/><Relationship Id="rId56" Type="http://schemas.openxmlformats.org/officeDocument/2006/relationships/image" Target="media/image48.png"/><Relationship Id="rId55" Type="http://schemas.openxmlformats.org/officeDocument/2006/relationships/image" Target="media/image47.png"/><Relationship Id="rId54" Type="http://schemas.openxmlformats.org/officeDocument/2006/relationships/image" Target="media/image46.png"/><Relationship Id="rId53" Type="http://schemas.openxmlformats.org/officeDocument/2006/relationships/image" Target="media/image45.png"/><Relationship Id="rId52" Type="http://schemas.openxmlformats.org/officeDocument/2006/relationships/image" Target="media/image44.png"/><Relationship Id="rId51" Type="http://schemas.openxmlformats.org/officeDocument/2006/relationships/image" Target="media/image43.png"/><Relationship Id="rId50" Type="http://schemas.openxmlformats.org/officeDocument/2006/relationships/image" Target="media/image42.png"/><Relationship Id="rId5" Type="http://schemas.openxmlformats.org/officeDocument/2006/relationships/header" Target="header3.xml"/><Relationship Id="rId49" Type="http://schemas.openxmlformats.org/officeDocument/2006/relationships/image" Target="media/image41.png"/><Relationship Id="rId48" Type="http://schemas.openxmlformats.org/officeDocument/2006/relationships/image" Target="media/image40.png"/><Relationship Id="rId47" Type="http://schemas.openxmlformats.org/officeDocument/2006/relationships/image" Target="media/image39.png"/><Relationship Id="rId46" Type="http://schemas.openxmlformats.org/officeDocument/2006/relationships/image" Target="media/image38.png"/><Relationship Id="rId45" Type="http://schemas.openxmlformats.org/officeDocument/2006/relationships/image" Target="media/image37.png"/><Relationship Id="rId44" Type="http://schemas.openxmlformats.org/officeDocument/2006/relationships/image" Target="media/image36.png"/><Relationship Id="rId43" Type="http://schemas.openxmlformats.org/officeDocument/2006/relationships/image" Target="media/image35.png"/><Relationship Id="rId42" Type="http://schemas.openxmlformats.org/officeDocument/2006/relationships/image" Target="media/image34.png"/><Relationship Id="rId41" Type="http://schemas.openxmlformats.org/officeDocument/2006/relationships/image" Target="media/image33.png"/><Relationship Id="rId40" Type="http://schemas.openxmlformats.org/officeDocument/2006/relationships/image" Target="media/image32.png"/><Relationship Id="rId4" Type="http://schemas.openxmlformats.org/officeDocument/2006/relationships/header" Target="header2.xml"/><Relationship Id="rId39" Type="http://schemas.openxmlformats.org/officeDocument/2006/relationships/image" Target="media/image31.png"/><Relationship Id="rId38" Type="http://schemas.openxmlformats.org/officeDocument/2006/relationships/image" Target="media/image30.png"/><Relationship Id="rId37" Type="http://schemas.openxmlformats.org/officeDocument/2006/relationships/image" Target="media/image29.png"/><Relationship Id="rId36" Type="http://schemas.openxmlformats.org/officeDocument/2006/relationships/image" Target="media/image28.png"/><Relationship Id="rId35" Type="http://schemas.openxmlformats.org/officeDocument/2006/relationships/image" Target="media/image27.png"/><Relationship Id="rId34" Type="http://schemas.openxmlformats.org/officeDocument/2006/relationships/image" Target="media/image26.png"/><Relationship Id="rId33" Type="http://schemas.openxmlformats.org/officeDocument/2006/relationships/image" Target="media/image25.png"/><Relationship Id="rId32" Type="http://schemas.openxmlformats.org/officeDocument/2006/relationships/image" Target="media/image24.png"/><Relationship Id="rId31" Type="http://schemas.openxmlformats.org/officeDocument/2006/relationships/image" Target="media/image23.png"/><Relationship Id="rId30" Type="http://schemas.openxmlformats.org/officeDocument/2006/relationships/image" Target="media/image22.png"/><Relationship Id="rId3" Type="http://schemas.openxmlformats.org/officeDocument/2006/relationships/header" Target="header1.xml"/><Relationship Id="rId29" Type="http://schemas.openxmlformats.org/officeDocument/2006/relationships/image" Target="media/image21.png"/><Relationship Id="rId28" Type="http://schemas.openxmlformats.org/officeDocument/2006/relationships/image" Target="media/image20.png"/><Relationship Id="rId27" Type="http://schemas.openxmlformats.org/officeDocument/2006/relationships/image" Target="media/image19.png"/><Relationship Id="rId26" Type="http://schemas.openxmlformats.org/officeDocument/2006/relationships/image" Target="media/image18.png"/><Relationship Id="rId25" Type="http://schemas.openxmlformats.org/officeDocument/2006/relationships/image" Target="media/image17.png"/><Relationship Id="rId24" Type="http://schemas.openxmlformats.org/officeDocument/2006/relationships/image" Target="media/image16.png"/><Relationship Id="rId23" Type="http://schemas.openxmlformats.org/officeDocument/2006/relationships/image" Target="media/image15.png"/><Relationship Id="rId22" Type="http://schemas.openxmlformats.org/officeDocument/2006/relationships/image" Target="media/image14.png"/><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CE85EB1-0544-493F-B996-D06647CDAEC8}">
  <ds:schemaRefs/>
</ds:datastoreItem>
</file>

<file path=docProps/app.xml><?xml version="1.0" encoding="utf-8"?>
<Properties xmlns="http://schemas.openxmlformats.org/officeDocument/2006/extended-properties" xmlns:vt="http://schemas.openxmlformats.org/officeDocument/2006/docPropsVTypes">
  <Template>Normal.dotm</Template>
  <Company>江苏国泰新点软件有限公司  0512-58188000</Company>
  <Pages>38</Pages>
  <Words>1264</Words>
  <Characters>7210</Characters>
  <Lines>60</Lines>
  <Paragraphs>16</Paragraphs>
  <ScaleCrop>false</ScaleCrop>
  <LinksUpToDate>false</LinksUpToDate>
  <CharactersWithSpaces>8458</CharactersWithSpaces>
  <Application>WPS Office_10.1.0.6929_F1E327BC-269C-435d-A152-05C5408002CA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2014-05-09T02:07:00Z</dcterms:created>
  <dc:creator>yuanxun</dc:creator>
  <cp:lastModifiedBy>Diyu Wang</cp:lastModifiedBy>
  <dcterms:modified xsi:type="dcterms:W3CDTF">2018-03-21T03:35:39Z</dcterms:modified>
  <dc:title>_x0001_</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2052-10.1.0.6929</vt:lpwstr>
  </property>
</Properties>
</file>