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公文黑体" w:hAnsi="方正公文黑体" w:eastAsia="方正公文黑体" w:cs="方正公文黑体"/>
          <w:color w:val="auto"/>
          <w:kern w:val="2"/>
          <w:sz w:val="32"/>
          <w:szCs w:val="32"/>
          <w:u w:val="none"/>
          <w:lang w:val="en-US" w:eastAsia="zh-CN" w:bidi="ar-SA"/>
        </w:rPr>
      </w:pPr>
      <w:bookmarkStart w:id="0" w:name="_GoBack"/>
      <w:bookmarkEnd w:id="0"/>
      <w:r>
        <w:rPr>
          <w:rFonts w:hint="eastAsia" w:ascii="方正公文黑体" w:hAnsi="方正公文黑体" w:eastAsia="方正公文黑体" w:cs="方正公文黑体"/>
          <w:color w:val="auto"/>
          <w:kern w:val="2"/>
          <w:sz w:val="32"/>
          <w:szCs w:val="32"/>
          <w:u w:val="none"/>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2"/>
          <w:sz w:val="44"/>
          <w:szCs w:val="44"/>
          <w:u w:val="none"/>
          <w:lang w:val="en-US" w:eastAsia="zh-CN" w:bidi="ar-SA"/>
        </w:rPr>
      </w:pPr>
      <w:r>
        <w:rPr>
          <w:rFonts w:hint="eastAsia" w:ascii="方正小标宋简体" w:hAnsi="方正小标宋简体" w:eastAsia="方正小标宋简体" w:cs="方正小标宋简体"/>
          <w:color w:val="auto"/>
          <w:kern w:val="2"/>
          <w:sz w:val="44"/>
          <w:szCs w:val="44"/>
          <w:u w:val="none"/>
          <w:lang w:val="en-US" w:eastAsia="zh-CN" w:bidi="ar-SA"/>
        </w:rPr>
        <w:t>青海省公共资源交易监督管理办法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楷体" w:hAnsi="方正公文楷体" w:eastAsia="方正公文楷体" w:cs="方正公文楷体"/>
          <w:b w:val="0"/>
          <w:bCs w:val="0"/>
          <w:color w:val="auto"/>
          <w:kern w:val="2"/>
          <w:sz w:val="32"/>
          <w:szCs w:val="32"/>
          <w:u w:val="none"/>
          <w:shd w:val="clear" w:color="auto" w:fill="FFFFFF"/>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第一条</w:t>
      </w:r>
      <w:r>
        <w:rPr>
          <w:rFonts w:hint="eastAsia" w:ascii="方正公文仿宋" w:hAnsi="方正公文仿宋" w:eastAsia="方正公文仿宋" w:cs="方正公文仿宋"/>
          <w:color w:val="auto"/>
          <w:kern w:val="2"/>
          <w:sz w:val="32"/>
          <w:szCs w:val="32"/>
          <w:u w:val="none"/>
          <w:lang w:val="en-US" w:eastAsia="zh-CN" w:bidi="ar-SA"/>
        </w:rPr>
        <w:t xml:space="preserve"> 为进一步加强全省公共资源交易监督管理，规范公共资源交易行为和交易平台运行管理，提高公共资源配置效率和质量，建立公开、公平、公正和诚实守信的交易秩序，根据《中华人民共和国招标投标法》《中华人民共和国政府采购法》《中华人民共和国矿产资源法》《中华人民共和国土地法》《中华人民共和国国有资产管理法》《中华人民共和国药品管理法》《中华人民共和国招标投标法实施条例》《中华人民共和国政府采购法实施条例》《公共资源交易平台管理暂行办法》（国家发展改革委等14部委令第39号）等法律法规规章的规定，结合我省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第二条 </w:t>
      </w:r>
      <w:r>
        <w:rPr>
          <w:rFonts w:hint="eastAsia" w:ascii="方正公文仿宋" w:hAnsi="方正公文仿宋" w:eastAsia="方正公文仿宋" w:cs="方正公文仿宋"/>
          <w:color w:val="auto"/>
          <w:sz w:val="32"/>
          <w:szCs w:val="32"/>
          <w:u w:val="none"/>
          <w:lang w:val="en-US" w:eastAsia="zh-CN"/>
        </w:rPr>
        <w:t>本办法适用于本省行政区域内公共资源交易活动的监督管理</w:t>
      </w:r>
      <w:r>
        <w:rPr>
          <w:rFonts w:hint="eastAsia" w:ascii="方正公文仿宋" w:hAnsi="方正公文仿宋" w:eastAsia="方正公文仿宋" w:cs="方正公文仿宋"/>
          <w:color w:val="auto"/>
          <w:kern w:val="2"/>
          <w:sz w:val="32"/>
          <w:szCs w:val="32"/>
          <w:u w:val="none"/>
          <w:lang w:val="en-US" w:eastAsia="zh-CN" w:bidi="ar-SA"/>
        </w:rPr>
        <w:t>。</w:t>
      </w:r>
    </w:p>
    <w:p>
      <w:pPr>
        <w:pStyle w:val="4"/>
        <w:ind w:firstLine="640" w:firstLineChars="200"/>
        <w:rPr>
          <w:rFonts w:hint="eastAsia" w:ascii="仿宋_GB2312" w:hAnsi="仿宋_GB2312" w:eastAsia="仿宋_GB2312" w:cs="仿宋_GB2312"/>
          <w:color w:val="auto"/>
          <w:sz w:val="32"/>
          <w:szCs w:val="32"/>
          <w:u w:val="none"/>
        </w:rPr>
      </w:pPr>
      <w:r>
        <w:rPr>
          <w:rFonts w:hint="eastAsia" w:ascii="方正公文仿宋" w:hAnsi="方正公文仿宋" w:eastAsia="方正公文仿宋" w:cs="方正公文仿宋"/>
          <w:b/>
          <w:bCs/>
          <w:color w:val="auto"/>
          <w:kern w:val="2"/>
          <w:sz w:val="32"/>
          <w:szCs w:val="32"/>
          <w:u w:val="none"/>
          <w:lang w:val="en-US" w:eastAsia="zh-CN" w:bidi="ar-SA"/>
        </w:rPr>
        <w:t xml:space="preserve">第三条 </w:t>
      </w:r>
      <w:r>
        <w:rPr>
          <w:rFonts w:hint="eastAsia" w:ascii="方正公文仿宋" w:hAnsi="方正公文仿宋" w:eastAsia="方正公文仿宋" w:cs="方正公文仿宋"/>
          <w:color w:val="auto"/>
          <w:kern w:val="2"/>
          <w:sz w:val="32"/>
          <w:szCs w:val="32"/>
          <w:u w:val="none"/>
          <w:lang w:val="en-US" w:eastAsia="zh-CN" w:bidi="ar-SA"/>
        </w:rPr>
        <w:t>公共资源交易应当遵循“统一进场、公开透明、公平诚信、高效便民”的原则，任何单</w:t>
      </w:r>
      <w:r>
        <w:rPr>
          <w:rFonts w:hint="eastAsia" w:ascii="方正公文仿宋" w:hAnsi="方正公文仿宋" w:eastAsia="方正公文仿宋" w:cs="方正公文仿宋"/>
          <w:color w:val="auto"/>
          <w:sz w:val="32"/>
          <w:szCs w:val="32"/>
          <w:u w:val="none"/>
          <w:lang w:eastAsia="zh-CN"/>
        </w:rPr>
        <w:t>位和个人不得以任何方式干涉、干预项目交易主体依法开展公共资源交易活动</w:t>
      </w:r>
      <w:r>
        <w:rPr>
          <w:rFonts w:hint="eastAsia" w:ascii="方正公文仿宋" w:hAnsi="方正公文仿宋" w:eastAsia="方正公文仿宋" w:cs="方正公文仿宋"/>
          <w:color w:val="auto"/>
          <w:sz w:val="32"/>
          <w:szCs w:val="32"/>
          <w:u w:val="none"/>
          <w:lang w:val="en-US"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sz w:val="32"/>
          <w:szCs w:val="32"/>
          <w:u w:val="none"/>
          <w:lang w:eastAsia="zh-CN"/>
        </w:rPr>
        <w:t>第四条</w:t>
      </w:r>
      <w:r>
        <w:rPr>
          <w:rFonts w:hint="eastAsia" w:ascii="方正公文仿宋" w:hAnsi="方正公文仿宋" w:eastAsia="方正公文仿宋" w:cs="方正公文仿宋"/>
          <w:color w:val="auto"/>
          <w:sz w:val="32"/>
          <w:szCs w:val="32"/>
          <w:u w:val="none"/>
          <w:lang w:val="en-US" w:eastAsia="zh-CN"/>
        </w:rPr>
        <w:t xml:space="preserve"> </w:t>
      </w:r>
      <w:r>
        <w:rPr>
          <w:rFonts w:hint="eastAsia" w:ascii="方正公文仿宋" w:hAnsi="方正公文仿宋" w:eastAsia="方正公文仿宋" w:cs="方正公文仿宋"/>
          <w:color w:val="auto"/>
          <w:kern w:val="2"/>
          <w:sz w:val="32"/>
          <w:szCs w:val="32"/>
          <w:u w:val="none"/>
          <w:lang w:val="en-US" w:eastAsia="zh-CN" w:bidi="ar-SA"/>
        </w:rPr>
        <w:t>本办法所称公共资源交易，是指依法必须招标的工程建设项目招标投标、政府采购、 土地使用权和矿业权出让、药品集中采购、国有产权交易以及其他涉及公共利益、公众安全的具有公有性、公益性的资源交易活动。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第五条</w:t>
      </w:r>
      <w:r>
        <w:rPr>
          <w:rFonts w:hint="eastAsia" w:ascii="方正公文仿宋" w:hAnsi="方正公文仿宋" w:eastAsia="方正公文仿宋" w:cs="方正公文仿宋"/>
          <w:color w:val="auto"/>
          <w:kern w:val="2"/>
          <w:sz w:val="32"/>
          <w:szCs w:val="32"/>
          <w:u w:val="none"/>
          <w:lang w:val="en-US" w:eastAsia="zh-CN" w:bidi="ar-SA"/>
        </w:rPr>
        <w:t xml:space="preserve"> </w:t>
      </w:r>
      <w:r>
        <w:rPr>
          <w:rFonts w:hint="eastAsia" w:ascii="方正公文仿宋" w:hAnsi="方正公文仿宋" w:eastAsia="方正公文仿宋" w:cs="方正公文仿宋"/>
          <w:color w:val="auto"/>
          <w:sz w:val="32"/>
          <w:szCs w:val="32"/>
          <w:u w:val="none"/>
          <w:lang w:val="en-US" w:eastAsia="zh-CN"/>
        </w:rPr>
        <w:t>公</w:t>
      </w:r>
      <w:r>
        <w:rPr>
          <w:rFonts w:hint="eastAsia" w:ascii="方正公文仿宋" w:hAnsi="方正公文仿宋" w:eastAsia="方正公文仿宋" w:cs="方正公文仿宋"/>
          <w:color w:val="auto"/>
          <w:kern w:val="2"/>
          <w:sz w:val="32"/>
          <w:szCs w:val="32"/>
          <w:u w:val="none"/>
          <w:lang w:val="en-US" w:eastAsia="zh-CN" w:bidi="ar-SA"/>
        </w:rPr>
        <w:t>共资源交易监督管理实行综合监管与行政监督相结合、监督权既相互制约又相互协调、行政监督与公共资源交易活动管办分离的监督管理体制。公</w:t>
      </w:r>
      <w:r>
        <w:rPr>
          <w:rFonts w:hint="eastAsia" w:ascii="方正公文仿宋" w:hAnsi="方正公文仿宋" w:eastAsia="方正公文仿宋" w:cs="方正公文仿宋"/>
          <w:color w:val="auto"/>
          <w:sz w:val="32"/>
          <w:szCs w:val="32"/>
          <w:u w:val="none"/>
          <w:lang w:val="en-US" w:eastAsia="zh-CN"/>
        </w:rPr>
        <w:t>共资源交易应当统一交易规则，统一交易平台，统一服务标准，统一信息公开，统一专家管理</w:t>
      </w:r>
      <w:r>
        <w:rPr>
          <w:rFonts w:hint="eastAsia" w:ascii="方正公文仿宋" w:hAnsi="方正公文仿宋" w:eastAsia="方正公文仿宋" w:cs="方正公文仿宋"/>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第二章  组织机构及职责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第六条</w:t>
      </w:r>
      <w:r>
        <w:rPr>
          <w:rFonts w:hint="eastAsia" w:ascii="方正公文仿宋" w:hAnsi="方正公文仿宋" w:eastAsia="方正公文仿宋" w:cs="方正公文仿宋"/>
          <w:color w:val="auto"/>
          <w:kern w:val="2"/>
          <w:sz w:val="32"/>
          <w:szCs w:val="32"/>
          <w:u w:val="none"/>
          <w:lang w:val="en-US" w:eastAsia="zh-CN" w:bidi="ar-SA"/>
        </w:rPr>
        <w:t xml:space="preserve"> </w:t>
      </w:r>
      <w:r>
        <w:rPr>
          <w:rFonts w:hint="eastAsia" w:ascii="方正公文仿宋" w:hAnsi="方正公文仿宋" w:eastAsia="方正公文仿宋" w:cs="方正公文仿宋"/>
          <w:i w:val="0"/>
          <w:iCs w:val="0"/>
          <w:color w:val="auto"/>
          <w:sz w:val="32"/>
          <w:szCs w:val="32"/>
          <w:u w:val="none"/>
          <w:lang w:val="en-US" w:eastAsia="zh-CN"/>
        </w:rPr>
        <w:t>省政府设立</w:t>
      </w:r>
      <w:r>
        <w:rPr>
          <w:rFonts w:hint="default" w:ascii="方正公文仿宋" w:hAnsi="方正公文仿宋" w:eastAsia="方正公文仿宋" w:cs="方正公文仿宋"/>
          <w:i w:val="0"/>
          <w:iCs w:val="0"/>
          <w:color w:val="auto"/>
          <w:sz w:val="32"/>
          <w:szCs w:val="32"/>
          <w:u w:val="none"/>
          <w:lang w:val="en-US" w:eastAsia="zh-CN"/>
        </w:rPr>
        <w:t>省公共资源交易监督管理</w:t>
      </w:r>
      <w:r>
        <w:rPr>
          <w:rFonts w:hint="eastAsia" w:ascii="方正公文仿宋" w:hAnsi="方正公文仿宋" w:eastAsia="方正公文仿宋" w:cs="方正公文仿宋"/>
          <w:i w:val="0"/>
          <w:iCs w:val="0"/>
          <w:color w:val="auto"/>
          <w:sz w:val="32"/>
          <w:szCs w:val="32"/>
          <w:u w:val="none"/>
          <w:lang w:val="en-US" w:eastAsia="zh-CN"/>
        </w:rPr>
        <w:t>工作</w:t>
      </w:r>
      <w:r>
        <w:rPr>
          <w:rFonts w:hint="default" w:ascii="方正公文仿宋" w:hAnsi="方正公文仿宋" w:eastAsia="方正公文仿宋" w:cs="方正公文仿宋"/>
          <w:i w:val="0"/>
          <w:iCs w:val="0"/>
          <w:color w:val="auto"/>
          <w:sz w:val="32"/>
          <w:szCs w:val="32"/>
          <w:u w:val="none"/>
          <w:lang w:val="en-US" w:eastAsia="zh-CN"/>
        </w:rPr>
        <w:t>领导小组</w:t>
      </w:r>
      <w:r>
        <w:rPr>
          <w:rFonts w:hint="eastAsia" w:ascii="方正公文仿宋" w:hAnsi="方正公文仿宋" w:eastAsia="方正公文仿宋" w:cs="方正公文仿宋"/>
          <w:i w:val="0"/>
          <w:iCs w:val="0"/>
          <w:color w:val="auto"/>
          <w:sz w:val="32"/>
          <w:szCs w:val="32"/>
          <w:u w:val="none"/>
          <w:lang w:val="en-US" w:eastAsia="zh-CN"/>
        </w:rPr>
        <w:t>（以下简称“领导小组”）</w:t>
      </w:r>
      <w:r>
        <w:rPr>
          <w:rFonts w:hint="default" w:ascii="方正公文仿宋" w:hAnsi="方正公文仿宋" w:eastAsia="方正公文仿宋" w:cs="方正公文仿宋"/>
          <w:i w:val="0"/>
          <w:iCs w:val="0"/>
          <w:color w:val="auto"/>
          <w:sz w:val="32"/>
          <w:szCs w:val="32"/>
          <w:u w:val="none"/>
          <w:lang w:val="en-US" w:eastAsia="zh-CN"/>
        </w:rPr>
        <w:t>，由省政府分管副省长任</w:t>
      </w:r>
      <w:r>
        <w:rPr>
          <w:rFonts w:hint="eastAsia" w:ascii="方正公文仿宋" w:hAnsi="方正公文仿宋" w:eastAsia="方正公文仿宋" w:cs="方正公文仿宋"/>
          <w:i w:val="0"/>
          <w:iCs w:val="0"/>
          <w:color w:val="auto"/>
          <w:sz w:val="32"/>
          <w:szCs w:val="32"/>
          <w:u w:val="none"/>
          <w:lang w:val="en-US" w:eastAsia="zh-CN"/>
        </w:rPr>
        <w:t>组长</w:t>
      </w:r>
      <w:r>
        <w:rPr>
          <w:rFonts w:hint="default" w:ascii="方正公文仿宋" w:hAnsi="方正公文仿宋" w:eastAsia="方正公文仿宋" w:cs="方正公文仿宋"/>
          <w:i w:val="0"/>
          <w:iCs w:val="0"/>
          <w:color w:val="auto"/>
          <w:sz w:val="32"/>
          <w:szCs w:val="32"/>
          <w:u w:val="none"/>
          <w:lang w:val="en-US" w:eastAsia="zh-CN"/>
        </w:rPr>
        <w:t>，</w:t>
      </w:r>
      <w:r>
        <w:rPr>
          <w:rFonts w:hint="default" w:ascii="方正公文仿宋" w:hAnsi="方正公文仿宋" w:eastAsia="方正公文仿宋" w:cs="方正公文仿宋"/>
          <w:b w:val="0"/>
          <w:bCs w:val="0"/>
          <w:i w:val="0"/>
          <w:iCs w:val="0"/>
          <w:color w:val="auto"/>
          <w:sz w:val="32"/>
          <w:szCs w:val="32"/>
          <w:u w:val="none"/>
        </w:rPr>
        <w:t>省有关</w:t>
      </w:r>
      <w:r>
        <w:rPr>
          <w:rFonts w:hint="eastAsia" w:ascii="方正公文仿宋" w:hAnsi="方正公文仿宋" w:eastAsia="方正公文仿宋" w:cs="方正公文仿宋"/>
          <w:b w:val="0"/>
          <w:bCs w:val="0"/>
          <w:i w:val="0"/>
          <w:iCs w:val="0"/>
          <w:color w:val="auto"/>
          <w:sz w:val="32"/>
          <w:szCs w:val="32"/>
          <w:u w:val="none"/>
          <w:lang w:eastAsia="zh-CN"/>
        </w:rPr>
        <w:t>行政监督部门负责人为</w:t>
      </w:r>
      <w:r>
        <w:rPr>
          <w:rFonts w:hint="eastAsia" w:ascii="方正公文仿宋" w:hAnsi="方正公文仿宋" w:eastAsia="方正公文仿宋" w:cs="方正公文仿宋"/>
          <w:i w:val="0"/>
          <w:iCs w:val="0"/>
          <w:color w:val="auto"/>
          <w:sz w:val="32"/>
          <w:szCs w:val="32"/>
          <w:u w:val="none"/>
          <w:lang w:eastAsia="zh-CN"/>
        </w:rPr>
        <w:t>领导小组成员</w:t>
      </w:r>
      <w:r>
        <w:rPr>
          <w:rFonts w:hint="default" w:ascii="方正公文仿宋" w:hAnsi="方正公文仿宋" w:eastAsia="方正公文仿宋" w:cs="方正公文仿宋"/>
          <w:i w:val="0"/>
          <w:iCs w:val="0"/>
          <w:color w:val="auto"/>
          <w:sz w:val="32"/>
          <w:szCs w:val="32"/>
          <w:u w:val="none"/>
          <w:lang w:eastAsia="zh-CN"/>
        </w:rPr>
        <w:t>。</w:t>
      </w:r>
      <w:r>
        <w:rPr>
          <w:rFonts w:hint="eastAsia" w:ascii="方正公文仿宋" w:hAnsi="方正公文仿宋" w:eastAsia="方正公文仿宋" w:cs="方正公文仿宋"/>
          <w:i w:val="0"/>
          <w:iCs w:val="0"/>
          <w:color w:val="auto"/>
          <w:sz w:val="32"/>
          <w:szCs w:val="32"/>
          <w:u w:val="none"/>
          <w:lang w:eastAsia="zh-CN"/>
        </w:rPr>
        <w:t>领导小组</w:t>
      </w:r>
      <w:r>
        <w:rPr>
          <w:rFonts w:hint="default" w:ascii="方正公文仿宋" w:hAnsi="方正公文仿宋" w:eastAsia="方正公文仿宋" w:cs="方正公文仿宋"/>
          <w:i w:val="0"/>
          <w:iCs w:val="0"/>
          <w:color w:val="auto"/>
          <w:sz w:val="32"/>
          <w:szCs w:val="32"/>
          <w:u w:val="none"/>
        </w:rPr>
        <w:t>办公室设在省</w:t>
      </w:r>
      <w:r>
        <w:rPr>
          <w:rFonts w:hint="default" w:ascii="方正公文仿宋" w:hAnsi="方正公文仿宋" w:eastAsia="方正公文仿宋" w:cs="方正公文仿宋"/>
          <w:i w:val="0"/>
          <w:iCs w:val="0"/>
          <w:color w:val="auto"/>
          <w:sz w:val="32"/>
          <w:szCs w:val="32"/>
          <w:u w:val="none"/>
          <w:lang w:eastAsia="zh-CN"/>
        </w:rPr>
        <w:t>政务服务监管局</w:t>
      </w:r>
      <w:r>
        <w:rPr>
          <w:rFonts w:hint="eastAsia" w:ascii="方正公文仿宋" w:hAnsi="方正公文仿宋" w:eastAsia="方正公文仿宋" w:cs="方正公文仿宋"/>
          <w:color w:val="auto"/>
          <w:kern w:val="2"/>
          <w:sz w:val="32"/>
          <w:szCs w:val="32"/>
          <w:u w:val="none"/>
          <w:lang w:val="en-US" w:eastAsia="zh-CN" w:bidi="ar-SA"/>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default" w:ascii="方正公文仿宋" w:hAnsi="方正公文仿宋" w:eastAsia="方正公文仿宋" w:cs="方正公文仿宋"/>
          <w:b w:val="0"/>
          <w:bCs w:val="0"/>
          <w:i w:val="0"/>
          <w:iCs w:val="0"/>
          <w:color w:val="auto"/>
          <w:sz w:val="32"/>
          <w:szCs w:val="32"/>
          <w:u w:val="none"/>
          <w:lang w:eastAsia="zh-CN"/>
        </w:rPr>
      </w:pPr>
      <w:r>
        <w:rPr>
          <w:rFonts w:hint="default" w:ascii="方正公文仿宋" w:hAnsi="方正公文仿宋" w:eastAsia="方正公文仿宋" w:cs="方正公文仿宋"/>
          <w:b/>
          <w:bCs/>
          <w:color w:val="auto"/>
          <w:sz w:val="32"/>
          <w:szCs w:val="32"/>
          <w:u w:val="none"/>
          <w:lang w:val="en-US" w:eastAsia="zh-CN"/>
        </w:rPr>
        <w:t>第七条</w:t>
      </w:r>
      <w:r>
        <w:rPr>
          <w:rFonts w:hint="eastAsia" w:ascii="方正公文仿宋" w:hAnsi="方正公文仿宋" w:eastAsia="方正公文仿宋" w:cs="方正公文仿宋"/>
          <w:b/>
          <w:bCs/>
          <w:color w:val="auto"/>
          <w:sz w:val="32"/>
          <w:szCs w:val="32"/>
          <w:u w:val="none"/>
          <w:lang w:val="en-US" w:eastAsia="zh-CN"/>
        </w:rPr>
        <w:t xml:space="preserve"> </w:t>
      </w:r>
      <w:r>
        <w:rPr>
          <w:rFonts w:hint="default" w:ascii="方正公文仿宋" w:hAnsi="方正公文仿宋" w:eastAsia="方正公文仿宋" w:cs="方正公文仿宋"/>
          <w:color w:val="auto"/>
          <w:sz w:val="32"/>
          <w:szCs w:val="32"/>
          <w:u w:val="none"/>
          <w:lang w:val="en-US" w:eastAsia="zh-CN"/>
        </w:rPr>
        <w:t>领</w:t>
      </w:r>
      <w:r>
        <w:rPr>
          <w:rFonts w:hint="default" w:ascii="方正公文仿宋" w:hAnsi="方正公文仿宋" w:eastAsia="方正公文仿宋" w:cs="方正公文仿宋"/>
          <w:b w:val="0"/>
          <w:bCs w:val="0"/>
          <w:i w:val="0"/>
          <w:iCs w:val="0"/>
          <w:color w:val="auto"/>
          <w:sz w:val="32"/>
          <w:szCs w:val="32"/>
          <w:u w:val="none"/>
          <w:lang w:val="en-US" w:eastAsia="zh-CN"/>
        </w:rPr>
        <w:t>导小组</w:t>
      </w:r>
      <w:r>
        <w:rPr>
          <w:rFonts w:hint="eastAsia" w:ascii="方正公文仿宋" w:hAnsi="方正公文仿宋" w:eastAsia="方正公文仿宋" w:cs="方正公文仿宋"/>
          <w:b w:val="0"/>
          <w:bCs w:val="0"/>
          <w:i w:val="0"/>
          <w:iCs w:val="0"/>
          <w:color w:val="auto"/>
          <w:sz w:val="32"/>
          <w:szCs w:val="32"/>
          <w:u w:val="none"/>
          <w:lang w:val="en-US" w:eastAsia="zh-CN"/>
        </w:rPr>
        <w:t>为全省公共资源交易工作决策、指导、协调机构，定期召开会议研究公共资源交易监督管理相关事项。领导小组成员单位按照职责分工，分别履行公共资源交易活动行政监管、监督检查等职能。 </w:t>
      </w:r>
      <w:r>
        <w:rPr>
          <w:rFonts w:hint="default" w:ascii="方正公文仿宋" w:hAnsi="方正公文仿宋" w:eastAsia="方正公文仿宋" w:cs="方正公文仿宋"/>
          <w:b w:val="0"/>
          <w:bCs w:val="0"/>
          <w:i w:val="0"/>
          <w:iCs w:val="0"/>
          <w:color w:val="auto"/>
          <w:sz w:val="32"/>
          <w:szCs w:val="32"/>
          <w:u w:val="none"/>
          <w:lang w:val="en-US" w:eastAsia="zh-CN"/>
        </w:rPr>
        <w:t>领导小组</w:t>
      </w:r>
      <w:r>
        <w:rPr>
          <w:rFonts w:hint="default" w:ascii="方正公文仿宋" w:hAnsi="方正公文仿宋" w:eastAsia="方正公文仿宋" w:cs="方正公文仿宋"/>
          <w:b w:val="0"/>
          <w:bCs w:val="0"/>
          <w:i w:val="0"/>
          <w:iCs w:val="0"/>
          <w:color w:val="auto"/>
          <w:sz w:val="32"/>
          <w:szCs w:val="32"/>
          <w:u w:val="none"/>
          <w:lang w:eastAsia="zh-CN"/>
        </w:rPr>
        <w:t>主要履行以下职责：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方正公文仿宋" w:hAnsi="方正公文仿宋" w:eastAsia="方正公文仿宋" w:cs="方正公文仿宋"/>
          <w:b w:val="0"/>
          <w:bCs w:val="0"/>
          <w:i w:val="0"/>
          <w:iCs w:val="0"/>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（一）研究落实、指导协调公共资源交易活动中的重大事项，</w:t>
      </w:r>
      <w:r>
        <w:rPr>
          <w:rFonts w:hint="eastAsia" w:ascii="方正公文仿宋" w:hAnsi="方正公文仿宋" w:eastAsia="方正公文仿宋" w:cs="方正公文仿宋"/>
          <w:b w:val="0"/>
          <w:bCs w:val="0"/>
          <w:i w:val="0"/>
          <w:iCs w:val="0"/>
          <w:color w:val="auto"/>
          <w:sz w:val="32"/>
          <w:szCs w:val="32"/>
          <w:u w:val="none"/>
          <w:lang w:val="en-US" w:eastAsia="zh-CN"/>
        </w:rPr>
        <w:t>统筹推进公共资源交易管理体制改革；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方正公文仿宋" w:hAnsi="方正公文仿宋" w:eastAsia="方正公文仿宋" w:cs="方正公文仿宋"/>
          <w:b w:val="0"/>
          <w:bCs w:val="0"/>
          <w:i w:val="0"/>
          <w:iCs w:val="0"/>
          <w:color w:val="auto"/>
          <w:sz w:val="32"/>
          <w:szCs w:val="32"/>
          <w:u w:val="none"/>
          <w:lang w:val="en-US" w:eastAsia="zh-CN"/>
        </w:rPr>
      </w:pPr>
      <w:r>
        <w:rPr>
          <w:rFonts w:hint="eastAsia" w:ascii="方正公文仿宋" w:hAnsi="方正公文仿宋" w:eastAsia="方正公文仿宋" w:cs="方正公文仿宋"/>
          <w:b w:val="0"/>
          <w:bCs w:val="0"/>
          <w:i w:val="0"/>
          <w:iCs w:val="0"/>
          <w:color w:val="auto"/>
          <w:sz w:val="32"/>
          <w:szCs w:val="32"/>
          <w:u w:val="none"/>
          <w:lang w:val="en-US" w:eastAsia="zh-CN"/>
        </w:rPr>
        <w:t>（二）统筹推进公共资源交易监管、规范等工作；</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（三）指导全省公共资源交易市场和平台建设；</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（四）协调解决公共资源交易监督管理重大问题。</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b/>
          <w:bCs/>
          <w:color w:val="auto"/>
          <w:sz w:val="32"/>
          <w:szCs w:val="32"/>
          <w:u w:val="none"/>
          <w:lang w:eastAsia="zh-CN"/>
        </w:rPr>
        <w:t>第八条</w:t>
      </w:r>
      <w:r>
        <w:rPr>
          <w:rFonts w:hint="eastAsia" w:ascii="方正公文仿宋" w:hAnsi="方正公文仿宋" w:eastAsia="方正公文仿宋" w:cs="方正公文仿宋"/>
          <w:color w:val="auto"/>
          <w:sz w:val="32"/>
          <w:szCs w:val="32"/>
          <w:u w:val="none"/>
          <w:lang w:val="en-US" w:eastAsia="zh-CN"/>
        </w:rPr>
        <w:t xml:space="preserve"> 领导小组办公室工作职责：</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（一）承担领导小组日常工作，督办落实领导小组决定；</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（二）负责领导小组会议组织、联络和协调工作，研究并提出会议议题；</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val="en-US" w:eastAsia="zh-CN"/>
        </w:rPr>
        <w:t>（三）</w:t>
      </w:r>
      <w:r>
        <w:rPr>
          <w:rFonts w:hint="eastAsia" w:ascii="方正公文仿宋" w:hAnsi="方正公文仿宋" w:eastAsia="方正公文仿宋" w:cs="方正公文仿宋"/>
          <w:color w:val="auto"/>
          <w:sz w:val="32"/>
          <w:szCs w:val="32"/>
          <w:u w:val="none"/>
          <w:lang w:eastAsia="zh-CN"/>
        </w:rPr>
        <w:t>承办省政府和领导小组交办的其他事项</w:t>
      </w:r>
      <w:r>
        <w:rPr>
          <w:rFonts w:hint="eastAsia" w:ascii="方正公文仿宋" w:hAnsi="方正公文仿宋" w:eastAsia="方正公文仿宋" w:cs="方正公文仿宋"/>
          <w:b w:val="0"/>
          <w:bCs w:val="0"/>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sz w:val="32"/>
          <w:szCs w:val="32"/>
          <w:u w:val="none"/>
          <w:lang w:eastAsia="zh-CN"/>
        </w:rPr>
        <w:t>第九条</w:t>
      </w:r>
      <w:r>
        <w:rPr>
          <w:rFonts w:hint="eastAsia" w:ascii="方正公文仿宋" w:hAnsi="方正公文仿宋" w:eastAsia="方正公文仿宋" w:cs="方正公文仿宋"/>
          <w:b/>
          <w:bCs/>
          <w:color w:val="auto"/>
          <w:sz w:val="32"/>
          <w:szCs w:val="32"/>
          <w:u w:val="none"/>
          <w:lang w:val="en-US" w:eastAsia="zh-CN"/>
        </w:rPr>
        <w:t xml:space="preserve"> </w:t>
      </w:r>
      <w:r>
        <w:rPr>
          <w:rFonts w:hint="eastAsia" w:ascii="方正公文仿宋" w:hAnsi="方正公文仿宋" w:eastAsia="方正公文仿宋" w:cs="方正公文仿宋"/>
          <w:b w:val="0"/>
          <w:bCs w:val="0"/>
          <w:color w:val="auto"/>
          <w:sz w:val="32"/>
          <w:szCs w:val="32"/>
          <w:u w:val="none"/>
          <w:lang w:val="en-US" w:eastAsia="zh-CN"/>
        </w:rPr>
        <w:t>省级公共资源交易综合监管部门对公共资源交易活</w:t>
      </w:r>
      <w:r>
        <w:rPr>
          <w:rFonts w:hint="eastAsia" w:ascii="方正公文仿宋" w:hAnsi="方正公文仿宋" w:eastAsia="方正公文仿宋" w:cs="方正公文仿宋"/>
          <w:color w:val="auto"/>
          <w:kern w:val="2"/>
          <w:sz w:val="32"/>
          <w:szCs w:val="32"/>
          <w:u w:val="none"/>
          <w:lang w:val="en-US" w:eastAsia="zh-CN" w:bidi="ar-SA"/>
        </w:rPr>
        <w:t>动履行以下职责：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（一）负责全省公共资源交易综合监督管理，指导协调全省公共资源交易工作；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（二）研究拟订公共资源交易管理制度、操作规程和服务标准并监督实施。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color w:val="auto"/>
          <w:sz w:val="32"/>
          <w:szCs w:val="32"/>
          <w:u w:val="none"/>
        </w:rPr>
      </w:pPr>
      <w:r>
        <w:rPr>
          <w:rFonts w:hint="eastAsia" w:ascii="方正公文仿宋" w:hAnsi="方正公文仿宋" w:eastAsia="方正公文仿宋" w:cs="方正公文仿宋"/>
          <w:color w:val="auto"/>
          <w:kern w:val="2"/>
          <w:sz w:val="32"/>
          <w:szCs w:val="32"/>
          <w:u w:val="none"/>
          <w:lang w:val="en-US" w:eastAsia="zh-CN" w:bidi="ar-SA"/>
        </w:rPr>
        <w:t>（三）</w:t>
      </w:r>
      <w:r>
        <w:rPr>
          <w:rFonts w:hint="default" w:ascii="方正公文仿宋" w:hAnsi="方正公文仿宋" w:eastAsia="方正公文仿宋" w:cs="方正公文仿宋"/>
          <w:color w:val="auto"/>
          <w:kern w:val="2"/>
          <w:sz w:val="32"/>
          <w:szCs w:val="32"/>
          <w:u w:val="none"/>
          <w:lang w:val="en-US" w:eastAsia="zh-CN" w:bidi="ar-SA"/>
        </w:rPr>
        <w:t>牵头建</w:t>
      </w:r>
      <w:r>
        <w:rPr>
          <w:rFonts w:hint="eastAsia" w:ascii="方正公文仿宋" w:hAnsi="方正公文仿宋" w:eastAsia="方正公文仿宋" w:cs="方正公文仿宋"/>
          <w:color w:val="auto"/>
          <w:kern w:val="2"/>
          <w:sz w:val="32"/>
          <w:szCs w:val="32"/>
          <w:u w:val="none"/>
          <w:lang w:val="en-US" w:eastAsia="zh-CN" w:bidi="ar-SA"/>
        </w:rPr>
        <w:t>设</w:t>
      </w:r>
      <w:r>
        <w:rPr>
          <w:rFonts w:hint="default" w:ascii="方正公文仿宋" w:hAnsi="方正公文仿宋" w:eastAsia="方正公文仿宋" w:cs="方正公文仿宋"/>
          <w:color w:val="auto"/>
          <w:kern w:val="2"/>
          <w:sz w:val="32"/>
          <w:szCs w:val="32"/>
          <w:u w:val="none"/>
          <w:lang w:val="en-US" w:eastAsia="zh-CN" w:bidi="ar-SA"/>
        </w:rPr>
        <w:t>规范统一的公共资</w:t>
      </w:r>
      <w:r>
        <w:rPr>
          <w:rFonts w:hint="default" w:ascii="方正公文仿宋" w:hAnsi="方正公文仿宋" w:eastAsia="方正公文仿宋" w:cs="方正公文仿宋"/>
          <w:color w:val="auto"/>
          <w:sz w:val="32"/>
          <w:szCs w:val="32"/>
          <w:u w:val="none"/>
        </w:rPr>
        <w:t>源交易平台体系</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default" w:ascii="方正公文仿宋" w:hAnsi="方正公文仿宋" w:eastAsia="方正公文仿宋" w:cs="方正公文仿宋"/>
          <w:color w:val="auto"/>
          <w:sz w:val="32"/>
          <w:szCs w:val="32"/>
          <w:u w:val="none"/>
        </w:rPr>
        <w:t>（</w:t>
      </w:r>
      <w:r>
        <w:rPr>
          <w:rFonts w:hint="eastAsia" w:ascii="方正公文仿宋" w:hAnsi="方正公文仿宋" w:eastAsia="方正公文仿宋" w:cs="方正公文仿宋"/>
          <w:color w:val="auto"/>
          <w:sz w:val="32"/>
          <w:szCs w:val="32"/>
          <w:u w:val="none"/>
          <w:lang w:eastAsia="zh-CN"/>
        </w:rPr>
        <w:t>四</w:t>
      </w:r>
      <w:r>
        <w:rPr>
          <w:rFonts w:hint="default" w:ascii="方正公文仿宋" w:hAnsi="方正公文仿宋" w:eastAsia="方正公文仿宋" w:cs="方正公文仿宋"/>
          <w:color w:val="auto"/>
          <w:sz w:val="32"/>
          <w:szCs w:val="32"/>
          <w:u w:val="none"/>
        </w:rPr>
        <w:t>）</w:t>
      </w:r>
      <w:r>
        <w:rPr>
          <w:rFonts w:hint="eastAsia" w:ascii="方正公文仿宋" w:hAnsi="方正公文仿宋" w:eastAsia="方正公文仿宋" w:cs="方正公文仿宋"/>
          <w:color w:val="auto"/>
          <w:sz w:val="32"/>
          <w:szCs w:val="32"/>
          <w:u w:val="none"/>
          <w:lang w:eastAsia="zh-CN"/>
        </w:rPr>
        <w:t>负责青海</w:t>
      </w:r>
      <w:r>
        <w:rPr>
          <w:rFonts w:hint="default" w:ascii="方正公文仿宋" w:hAnsi="方正公文仿宋" w:eastAsia="方正公文仿宋" w:cs="方正公文仿宋"/>
          <w:color w:val="auto"/>
          <w:sz w:val="32"/>
          <w:szCs w:val="32"/>
          <w:u w:val="none"/>
        </w:rPr>
        <w:t>省综合评标专家库</w:t>
      </w:r>
      <w:r>
        <w:rPr>
          <w:rFonts w:hint="eastAsia" w:ascii="方正公文仿宋" w:hAnsi="方正公文仿宋" w:eastAsia="方正公文仿宋" w:cs="方正公文仿宋"/>
          <w:color w:val="auto"/>
          <w:sz w:val="32"/>
          <w:szCs w:val="32"/>
          <w:u w:val="none"/>
          <w:lang w:eastAsia="zh-CN"/>
        </w:rPr>
        <w:t>的建设与管理；</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default" w:ascii="方正公文仿宋" w:hAnsi="方正公文仿宋" w:eastAsia="方正公文仿宋" w:cs="方正公文仿宋"/>
          <w:color w:val="auto"/>
          <w:sz w:val="32"/>
          <w:szCs w:val="32"/>
          <w:u w:val="none"/>
        </w:rPr>
        <w:t>（</w:t>
      </w:r>
      <w:r>
        <w:rPr>
          <w:rFonts w:hint="eastAsia" w:ascii="方正公文仿宋" w:hAnsi="方正公文仿宋" w:eastAsia="方正公文仿宋" w:cs="方正公文仿宋"/>
          <w:color w:val="auto"/>
          <w:sz w:val="32"/>
          <w:szCs w:val="32"/>
          <w:u w:val="none"/>
          <w:lang w:eastAsia="zh-CN"/>
        </w:rPr>
        <w:t>五</w:t>
      </w:r>
      <w:r>
        <w:rPr>
          <w:rFonts w:hint="default" w:ascii="方正公文仿宋" w:hAnsi="方正公文仿宋" w:eastAsia="方正公文仿宋" w:cs="方正公文仿宋"/>
          <w:color w:val="auto"/>
          <w:sz w:val="32"/>
          <w:szCs w:val="32"/>
          <w:u w:val="none"/>
        </w:rPr>
        <w:t>）</w:t>
      </w:r>
      <w:r>
        <w:rPr>
          <w:rFonts w:hint="eastAsia" w:ascii="方正公文仿宋" w:hAnsi="方正公文仿宋" w:eastAsia="方正公文仿宋" w:cs="方正公文仿宋"/>
          <w:color w:val="auto"/>
          <w:sz w:val="32"/>
          <w:szCs w:val="32"/>
          <w:u w:val="none"/>
          <w:lang w:eastAsia="zh-CN"/>
        </w:rPr>
        <w:t>牵头</w:t>
      </w:r>
      <w:r>
        <w:rPr>
          <w:rFonts w:hint="default" w:ascii="方正公文仿宋" w:hAnsi="方正公文仿宋" w:eastAsia="方正公文仿宋" w:cs="方正公文仿宋"/>
          <w:color w:val="auto"/>
          <w:sz w:val="32"/>
          <w:szCs w:val="32"/>
          <w:u w:val="none"/>
        </w:rPr>
        <w:t>协调有关行政</w:t>
      </w:r>
      <w:r>
        <w:rPr>
          <w:rFonts w:hint="eastAsia" w:ascii="方正公文仿宋" w:hAnsi="方正公文仿宋" w:eastAsia="方正公文仿宋" w:cs="方正公文仿宋"/>
          <w:color w:val="auto"/>
          <w:sz w:val="32"/>
          <w:szCs w:val="32"/>
          <w:u w:val="none"/>
          <w:lang w:eastAsia="zh-CN"/>
        </w:rPr>
        <w:t>监督部门</w:t>
      </w:r>
      <w:r>
        <w:rPr>
          <w:rFonts w:hint="default" w:ascii="方正公文仿宋" w:hAnsi="方正公文仿宋" w:eastAsia="方正公文仿宋" w:cs="方正公文仿宋"/>
          <w:color w:val="auto"/>
          <w:sz w:val="32"/>
          <w:szCs w:val="32"/>
          <w:u w:val="none"/>
        </w:rPr>
        <w:t>加强公共资源交易事中事后监管，处理公共资源交易投诉和举报，依法查处交易活动中的违法违规行为</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（六）负责公共资源交易代理机构场内信用评价；</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（七）负责评标评审专家场内信用评价；</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（八）协助有关行政监督部门建立公共资源交易主体信用信息库，推进公共资源交易诚信体系建设。</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方正公文仿宋" w:hAnsi="方正公文仿宋" w:eastAsia="方正公文仿宋" w:cs="方正公文仿宋"/>
          <w:b/>
          <w:bCs/>
          <w:color w:val="auto"/>
          <w:sz w:val="32"/>
          <w:szCs w:val="32"/>
          <w:u w:val="none"/>
          <w:lang w:val="en-US" w:eastAsia="zh-CN"/>
        </w:rPr>
      </w:pPr>
      <w:r>
        <w:rPr>
          <w:rFonts w:hint="eastAsia" w:ascii="方正公文仿宋" w:hAnsi="方正公文仿宋" w:eastAsia="方正公文仿宋" w:cs="方正公文仿宋"/>
          <w:color w:val="auto"/>
          <w:kern w:val="2"/>
          <w:sz w:val="32"/>
          <w:szCs w:val="32"/>
          <w:u w:val="none"/>
          <w:lang w:val="en-US" w:eastAsia="zh-CN" w:bidi="ar-SA"/>
        </w:rPr>
        <w:t>各市州人民政府成立公共资源交易综合监管部门负责本行政区域内公共资源交易综合监管和服务工作。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b/>
          <w:bCs/>
          <w:color w:val="auto"/>
          <w:sz w:val="32"/>
          <w:szCs w:val="32"/>
          <w:u w:val="none"/>
          <w:lang w:eastAsia="zh-CN"/>
        </w:rPr>
        <w:t>第十条</w:t>
      </w:r>
      <w:r>
        <w:rPr>
          <w:rFonts w:hint="eastAsia" w:ascii="方正公文仿宋" w:hAnsi="方正公文仿宋" w:eastAsia="方正公文仿宋" w:cs="方正公文仿宋"/>
          <w:color w:val="auto"/>
          <w:sz w:val="32"/>
          <w:szCs w:val="32"/>
          <w:u w:val="none"/>
          <w:lang w:val="en-US" w:eastAsia="zh-CN"/>
        </w:rPr>
        <w:t xml:space="preserve"> 各行政监督部门对公共资源交易活动履行以下职责：</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方正公文仿宋" w:hAnsi="方正公文仿宋" w:eastAsia="方正公文仿宋" w:cs="方正公文仿宋"/>
          <w:color w:val="auto"/>
          <w:sz w:val="32"/>
          <w:szCs w:val="32"/>
          <w:u w:val="none"/>
          <w:lang w:val="en-US" w:eastAsia="zh-CN"/>
        </w:rPr>
      </w:pPr>
      <w:r>
        <w:rPr>
          <w:rFonts w:hint="eastAsia" w:ascii="方正公文仿宋" w:hAnsi="方正公文仿宋" w:eastAsia="方正公文仿宋" w:cs="方正公文仿宋"/>
          <w:color w:val="auto"/>
          <w:sz w:val="32"/>
          <w:szCs w:val="32"/>
          <w:u w:val="none"/>
          <w:lang w:val="en-US" w:eastAsia="zh-CN"/>
        </w:rPr>
        <w:t>（一）</w:t>
      </w:r>
      <w:r>
        <w:rPr>
          <w:rFonts w:hint="default" w:ascii="方正公文仿宋" w:hAnsi="方正公文仿宋" w:eastAsia="方正公文仿宋" w:cs="方正公文仿宋"/>
          <w:color w:val="auto"/>
          <w:sz w:val="32"/>
          <w:szCs w:val="32"/>
          <w:u w:val="none"/>
          <w:lang w:val="en-US" w:eastAsia="zh-CN"/>
        </w:rPr>
        <w:t>按照职责分工，</w:t>
      </w:r>
      <w:r>
        <w:rPr>
          <w:rFonts w:hint="eastAsia" w:ascii="方正公文仿宋" w:hAnsi="方正公文仿宋" w:eastAsia="方正公文仿宋" w:cs="方正公文仿宋"/>
          <w:color w:val="auto"/>
          <w:sz w:val="32"/>
          <w:szCs w:val="32"/>
          <w:u w:val="none"/>
          <w:lang w:val="en-US" w:eastAsia="zh-CN"/>
        </w:rPr>
        <w:t>分别</w:t>
      </w:r>
      <w:r>
        <w:rPr>
          <w:rFonts w:hint="default" w:ascii="方正公文仿宋" w:hAnsi="方正公文仿宋" w:eastAsia="方正公文仿宋" w:cs="方正公文仿宋"/>
          <w:color w:val="auto"/>
          <w:sz w:val="32"/>
          <w:szCs w:val="32"/>
          <w:u w:val="none"/>
          <w:lang w:val="en-US" w:eastAsia="zh-CN"/>
        </w:rPr>
        <w:t>履行</w:t>
      </w:r>
      <w:r>
        <w:rPr>
          <w:rFonts w:hint="eastAsia" w:ascii="方正公文仿宋" w:hAnsi="方正公文仿宋" w:eastAsia="方正公文仿宋" w:cs="方正公文仿宋"/>
          <w:color w:val="auto"/>
          <w:sz w:val="32"/>
          <w:szCs w:val="32"/>
          <w:u w:val="none"/>
          <w:lang w:val="en-US" w:eastAsia="zh-CN"/>
        </w:rPr>
        <w:t>本行业</w:t>
      </w:r>
      <w:r>
        <w:rPr>
          <w:rFonts w:hint="default" w:ascii="方正公文仿宋" w:hAnsi="方正公文仿宋" w:eastAsia="方正公文仿宋" w:cs="方正公文仿宋"/>
          <w:color w:val="auto"/>
          <w:sz w:val="32"/>
          <w:szCs w:val="32"/>
          <w:u w:val="none"/>
          <w:lang w:val="en-US" w:eastAsia="zh-CN"/>
        </w:rPr>
        <w:t>公共资源交易活动行政监管、监督检查等职能</w:t>
      </w:r>
      <w:r>
        <w:rPr>
          <w:rFonts w:hint="eastAsia" w:ascii="方正公文仿宋" w:hAnsi="方正公文仿宋" w:eastAsia="方正公文仿宋" w:cs="方正公文仿宋"/>
          <w:color w:val="auto"/>
          <w:sz w:val="32"/>
          <w:szCs w:val="32"/>
          <w:u w:val="none"/>
          <w:lang w:val="en-US" w:eastAsia="zh-CN"/>
        </w:rPr>
        <w:t>，</w:t>
      </w:r>
      <w:r>
        <w:rPr>
          <w:rFonts w:hint="eastAsia" w:ascii="方正公文仿宋" w:hAnsi="方正公文仿宋" w:eastAsia="方正公文仿宋" w:cs="方正公文仿宋"/>
          <w:color w:val="auto"/>
          <w:sz w:val="32"/>
          <w:szCs w:val="32"/>
          <w:u w:val="none"/>
          <w:lang w:eastAsia="zh-CN"/>
        </w:rPr>
        <w:t>研究制定本行业公共资源</w:t>
      </w:r>
      <w:r>
        <w:rPr>
          <w:rFonts w:hint="eastAsia" w:ascii="方正公文仿宋" w:hAnsi="方正公文仿宋" w:eastAsia="方正公文仿宋" w:cs="方正公文仿宋"/>
          <w:color w:val="auto"/>
          <w:sz w:val="32"/>
          <w:szCs w:val="32"/>
          <w:u w:val="none"/>
          <w:lang w:val="en-US" w:eastAsia="zh-CN"/>
        </w:rPr>
        <w:t>交易规则；</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（二）确定本行业纳入公共资源交易目录的范围，督促项目统一进入公共资源交易平台交易；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（三）负责本行业交易主体、代理机构及其从业人员的</w:t>
      </w:r>
      <w:r>
        <w:rPr>
          <w:rFonts w:hint="eastAsia" w:ascii="方正公文仿宋" w:hAnsi="方正公文仿宋" w:eastAsia="方正公文仿宋" w:cs="方正公文仿宋"/>
          <w:color w:val="auto"/>
          <w:spacing w:val="-6"/>
          <w:kern w:val="2"/>
          <w:sz w:val="32"/>
          <w:szCs w:val="32"/>
          <w:u w:val="none"/>
          <w:lang w:val="en-US" w:eastAsia="zh-CN" w:bidi="ar-SA"/>
        </w:rPr>
        <w:t>信用信息管理，建立健全守信联合激励和失信联合惩戒机制；</w:t>
      </w:r>
    </w:p>
    <w:p>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（四）各行政监督部门应当运用统一的公共资源交易电子监督平台，开展协同监管、智慧监管，定期进行效果评估，及时调整监管重点。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第三章  交易范围和目录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第十一条 </w:t>
      </w:r>
      <w:r>
        <w:rPr>
          <w:rFonts w:hint="eastAsia" w:ascii="方正公文仿宋" w:hAnsi="方正公文仿宋" w:eastAsia="方正公文仿宋" w:cs="方正公文仿宋"/>
          <w:b w:val="0"/>
          <w:bCs w:val="0"/>
          <w:color w:val="auto"/>
          <w:kern w:val="2"/>
          <w:sz w:val="32"/>
          <w:szCs w:val="32"/>
          <w:u w:val="none"/>
          <w:lang w:val="en-US" w:eastAsia="zh-CN" w:bidi="ar-SA"/>
        </w:rPr>
        <w:t>建设</w:t>
      </w:r>
      <w:r>
        <w:rPr>
          <w:rFonts w:hint="eastAsia" w:ascii="方正公文仿宋" w:hAnsi="方正公文仿宋" w:eastAsia="方正公文仿宋" w:cs="方正公文仿宋"/>
          <w:color w:val="auto"/>
          <w:kern w:val="2"/>
          <w:sz w:val="32"/>
          <w:szCs w:val="32"/>
          <w:u w:val="none"/>
          <w:lang w:val="en-US" w:eastAsia="zh-CN" w:bidi="ar-SA"/>
        </w:rPr>
        <w:t>全省统一的公共资源交易平台，实施统一的制度和标准，全面推行电子化数字化交易，建立开放共享、服务高效、监督规范的公共资源交易运行机制，为市场主体、社会公众、行政监督部门等提供公共资源交易综合服务，实现与各行政监督部门互联互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第十二条 </w:t>
      </w:r>
      <w:r>
        <w:rPr>
          <w:rFonts w:hint="eastAsia" w:ascii="方正公文仿宋" w:hAnsi="方正公文仿宋" w:eastAsia="方正公文仿宋" w:cs="方正公文仿宋"/>
          <w:b w:val="0"/>
          <w:bCs w:val="0"/>
          <w:color w:val="auto"/>
          <w:kern w:val="2"/>
          <w:sz w:val="32"/>
          <w:szCs w:val="32"/>
          <w:u w:val="none"/>
          <w:lang w:val="en-US" w:eastAsia="zh-CN" w:bidi="ar-SA"/>
        </w:rPr>
        <w:t>公共资源交易平台应当将公共资源交易公告、资格审查结果、交易过程信息、结果公告、合同签定、合同履约等信息，依法及时向社会公开。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第十三条</w:t>
      </w:r>
      <w:r>
        <w:rPr>
          <w:rFonts w:hint="eastAsia" w:ascii="方正公文仿宋" w:hAnsi="方正公文仿宋" w:eastAsia="方正公文仿宋" w:cs="方正公文仿宋"/>
          <w:color w:val="auto"/>
          <w:kern w:val="2"/>
          <w:sz w:val="32"/>
          <w:szCs w:val="32"/>
          <w:u w:val="none"/>
          <w:lang w:val="en-US" w:eastAsia="zh-CN" w:bidi="ar-SA"/>
        </w:rPr>
        <w:t xml:space="preserve"> 省、市州设立公共资源交易中心作为平台运行服务机构，为公共资源交易活动提供场所，为市场主体提供服务。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第十四条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公共资源交易实行目录管理。公共资源交易目录应当包括下列内容：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（一）依法必须进行招标的政府（国有资金）投资的项目，符合《关于进一步做好必须招标的工程项目规定》和《必须招标的基础设施和公用事业项目范围规定实施工作的通知》的依法应当招标的工程建设项目；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（二）符合青海省政府集中采购目录以及限额标准的政府采购项目；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（三）自然资源行政主管部门确定以招标、拍卖、挂牌方式公开出让的矿业权和土地使用权，国有企业、事业单位须按照招标、拍卖、挂牌方式转让的矿业权。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（四）药品、医用耗材集中采购项目；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（五）符合《企业国有资产交易监督管理办法》规定的国有产权交易项目；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（六）适合以市场化方式配置的自然资源、特许经营权、资产股权、环境权出让或转让项目；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color w:val="auto"/>
          <w:kern w:val="2"/>
          <w:sz w:val="32"/>
          <w:szCs w:val="32"/>
          <w:u w:val="none"/>
          <w:lang w:val="en-US" w:eastAsia="zh-CN" w:bidi="ar-SA"/>
        </w:rPr>
        <w:t>（七）其他应当以招标、拍卖、挂牌等竞争性方式交易的公共资源项目。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第十五条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《公共资源交易目录》实行动态调整。凡列入公共资源交易目录的项目应当进入“青海省公共资源交易平台”开展交易活动，按实施主体分级在各级公共资源交易中心进行交易，接受监督管理。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第四章 交易规则和程序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pacing w:val="-6"/>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第十六条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公共资源交易项目应当采用招标、拍卖、挂</w:t>
      </w:r>
      <w:r>
        <w:rPr>
          <w:rFonts w:hint="eastAsia" w:ascii="方正公文仿宋" w:hAnsi="方正公文仿宋" w:eastAsia="方正公文仿宋" w:cs="方正公文仿宋"/>
          <w:color w:val="auto"/>
          <w:spacing w:val="-6"/>
          <w:kern w:val="2"/>
          <w:sz w:val="32"/>
          <w:szCs w:val="32"/>
          <w:u w:val="none"/>
          <w:lang w:val="en-US" w:eastAsia="zh-CN" w:bidi="ar-SA"/>
        </w:rPr>
        <w:t>牌、竞争性谈判、询价、单一来源采购、竞争性磋商、框架协议采购、定向协商购买等法律法规规章规定的方式进行交易。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第十七条</w:t>
      </w:r>
      <w:r>
        <w:rPr>
          <w:rFonts w:hint="eastAsia" w:ascii="方正公文仿宋" w:hAnsi="方正公文仿宋" w:eastAsia="方正公文仿宋" w:cs="方正公文仿宋"/>
          <w:color w:val="auto"/>
          <w:kern w:val="2"/>
          <w:sz w:val="32"/>
          <w:szCs w:val="32"/>
          <w:u w:val="none"/>
          <w:lang w:val="en-US" w:eastAsia="zh-CN" w:bidi="ar-SA"/>
        </w:rPr>
        <w:t xml:space="preserve"> 在公共资源交易平台交易的公共资源项目，应当符合法律法规规定的交易条件，依法应当核准、审批或备案的项目，经相关部门核准、审批或备案后交易。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第十八条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公共资源交易项目交易信息应当在“青海省公共资源交易网”和法律法规规定的其他指定媒介上发布。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第十九条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各方主体应当在“青海省公共资源交易网”进行项目注册、预约场地、信息发布、招标文件（资格审查）发布、投标文件递交、评标评审专家抽取、开标评标、结果公示、中标通知书发放、投标（竞买）保证金收退、合同签订等交易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第二十条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公共资源交易项目单位应当在合同签订七个工作日内，上传至“青海省公共资源交易网”电子档案系统进行存档。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第二十一条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公共资源交易平台应当将交易服务过程中产生的电子文档、音视频资料等，按有关规定归集成电子档案保存，并提供查询服务。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第二十二条</w:t>
      </w:r>
      <w:r>
        <w:rPr>
          <w:rFonts w:hint="eastAsia" w:ascii="方正公文仿宋" w:hAnsi="方正公文仿宋" w:eastAsia="方正公文仿宋" w:cs="方正公文仿宋"/>
          <w:color w:val="auto"/>
          <w:kern w:val="2"/>
          <w:sz w:val="32"/>
          <w:szCs w:val="32"/>
          <w:u w:val="none"/>
          <w:lang w:val="en-US" w:eastAsia="zh-CN" w:bidi="ar-SA"/>
        </w:rPr>
        <w:t xml:space="preserve"> 各级公共资源交易中心负责统计汇总交易数据。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第五章  监督管理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第二十三条</w:t>
      </w:r>
      <w:r>
        <w:rPr>
          <w:rFonts w:hint="default" w:ascii="方正公文仿宋" w:hAnsi="方正公文仿宋" w:eastAsia="方正公文仿宋" w:cs="方正公文仿宋"/>
          <w:b/>
          <w:bCs/>
          <w:color w:val="auto"/>
          <w:kern w:val="2"/>
          <w:sz w:val="32"/>
          <w:szCs w:val="32"/>
          <w:u w:val="none"/>
          <w:lang w:val="en" w:eastAsia="zh-CN" w:bidi="ar-SA"/>
        </w:rPr>
        <w:t xml:space="preserve"> </w:t>
      </w:r>
      <w:r>
        <w:rPr>
          <w:rFonts w:hint="default" w:ascii="方正公文仿宋" w:hAnsi="方正公文仿宋" w:eastAsia="方正公文仿宋" w:cs="方正公文仿宋"/>
          <w:b w:val="0"/>
          <w:bCs w:val="0"/>
          <w:color w:val="auto"/>
          <w:kern w:val="2"/>
          <w:sz w:val="32"/>
          <w:szCs w:val="32"/>
          <w:u w:val="none"/>
          <w:lang w:val="en" w:eastAsia="zh-CN" w:bidi="ar-SA"/>
        </w:rPr>
        <w:t>公共资源交易项目</w:t>
      </w:r>
      <w:r>
        <w:rPr>
          <w:rFonts w:hint="eastAsia" w:ascii="方正公文仿宋" w:hAnsi="方正公文仿宋" w:eastAsia="方正公文仿宋" w:cs="方正公文仿宋"/>
          <w:b w:val="0"/>
          <w:bCs w:val="0"/>
          <w:color w:val="auto"/>
          <w:kern w:val="2"/>
          <w:sz w:val="32"/>
          <w:szCs w:val="32"/>
          <w:u w:val="none"/>
          <w:lang w:val="en" w:eastAsia="zh-CN" w:bidi="ar-SA"/>
        </w:rPr>
        <w:t>实施</w:t>
      </w:r>
      <w:r>
        <w:rPr>
          <w:rFonts w:hint="default" w:ascii="方正公文仿宋" w:hAnsi="方正公文仿宋" w:eastAsia="方正公文仿宋" w:cs="方正公文仿宋"/>
          <w:b w:val="0"/>
          <w:bCs w:val="0"/>
          <w:color w:val="auto"/>
          <w:kern w:val="2"/>
          <w:sz w:val="32"/>
          <w:szCs w:val="32"/>
          <w:u w:val="none"/>
          <w:lang w:val="en" w:eastAsia="zh-CN" w:bidi="ar-SA"/>
        </w:rPr>
        <w:t>单位，对于应当进入公共资源交易</w:t>
      </w:r>
      <w:r>
        <w:rPr>
          <w:rFonts w:hint="eastAsia" w:ascii="方正公文仿宋" w:hAnsi="方正公文仿宋" w:eastAsia="方正公文仿宋" w:cs="方正公文仿宋"/>
          <w:b w:val="0"/>
          <w:bCs w:val="0"/>
          <w:color w:val="auto"/>
          <w:kern w:val="2"/>
          <w:sz w:val="32"/>
          <w:szCs w:val="32"/>
          <w:u w:val="none"/>
          <w:lang w:val="en" w:eastAsia="zh-CN" w:bidi="ar-SA"/>
        </w:rPr>
        <w:t>平台</w:t>
      </w:r>
      <w:r>
        <w:rPr>
          <w:rFonts w:hint="default" w:ascii="方正公文仿宋" w:hAnsi="方正公文仿宋" w:eastAsia="方正公文仿宋" w:cs="方正公文仿宋"/>
          <w:b w:val="0"/>
          <w:bCs w:val="0"/>
          <w:color w:val="auto"/>
          <w:kern w:val="2"/>
          <w:sz w:val="32"/>
          <w:szCs w:val="32"/>
          <w:u w:val="none"/>
          <w:lang w:val="en" w:eastAsia="zh-CN" w:bidi="ar-SA"/>
        </w:rPr>
        <w:t>进行交易的项目，不得有下列行为：</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采取</w:t>
      </w:r>
      <w:r>
        <w:rPr>
          <w:rFonts w:hint="default" w:ascii="方正公文仿宋" w:hAnsi="方正公文仿宋" w:eastAsia="方正公文仿宋" w:cs="方正公文仿宋"/>
          <w:b w:val="0"/>
          <w:bCs w:val="0"/>
          <w:color w:val="auto"/>
          <w:kern w:val="2"/>
          <w:sz w:val="32"/>
          <w:szCs w:val="32"/>
          <w:u w:val="none"/>
          <w:lang w:val="en" w:eastAsia="zh-CN" w:bidi="ar-SA"/>
        </w:rPr>
        <w:t>化整为零、虚构涉密项目、应急项目等形式规避招标</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“明招暗定”“先建后招”</w:t>
      </w:r>
      <w:r>
        <w:rPr>
          <w:rFonts w:hint="eastAsia" w:ascii="方正公文仿宋" w:hAnsi="方正公文仿宋" w:eastAsia="方正公文仿宋" w:cs="方正公文仿宋"/>
          <w:b w:val="0"/>
          <w:bCs w:val="0"/>
          <w:color w:val="auto"/>
          <w:kern w:val="2"/>
          <w:sz w:val="32"/>
          <w:szCs w:val="32"/>
          <w:u w:val="none"/>
          <w:lang w:val="en" w:eastAsia="zh-CN" w:bidi="ar-SA"/>
        </w:rPr>
        <w:t>等</w:t>
      </w:r>
      <w:r>
        <w:rPr>
          <w:rFonts w:hint="default" w:ascii="方正公文仿宋" w:hAnsi="方正公文仿宋" w:eastAsia="方正公文仿宋" w:cs="方正公文仿宋"/>
          <w:b w:val="0"/>
          <w:bCs w:val="0"/>
          <w:color w:val="auto"/>
          <w:kern w:val="2"/>
          <w:sz w:val="32"/>
          <w:szCs w:val="32"/>
          <w:u w:val="none"/>
          <w:lang w:val="en" w:eastAsia="zh-CN" w:bidi="ar-SA"/>
        </w:rPr>
        <w:t>虚假招标</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（三）以不合理的条件歧视、限制和排斥潜在投标人；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b w:val="0"/>
          <w:bCs w:val="0"/>
          <w:color w:val="auto"/>
          <w:kern w:val="2"/>
          <w:sz w:val="32"/>
          <w:szCs w:val="32"/>
          <w:u w:val="none"/>
          <w:lang w:val="en" w:eastAsia="zh-CN" w:bidi="ar-SA"/>
        </w:rPr>
        <w:t>（四）</w:t>
      </w:r>
      <w:r>
        <w:rPr>
          <w:rFonts w:hint="eastAsia" w:ascii="方正公文仿宋" w:hAnsi="方正公文仿宋" w:eastAsia="方正公文仿宋" w:cs="方正公文仿宋"/>
          <w:color w:val="auto"/>
          <w:sz w:val="32"/>
          <w:szCs w:val="32"/>
          <w:u w:val="none"/>
        </w:rPr>
        <w:t>随意改变法定</w:t>
      </w:r>
      <w:r>
        <w:rPr>
          <w:rFonts w:hint="eastAsia" w:ascii="方正公文仿宋" w:hAnsi="方正公文仿宋" w:eastAsia="方正公文仿宋" w:cs="方正公文仿宋"/>
          <w:color w:val="auto"/>
          <w:sz w:val="32"/>
          <w:szCs w:val="32"/>
          <w:u w:val="none"/>
          <w:lang w:eastAsia="zh-CN"/>
        </w:rPr>
        <w:t>交易</w:t>
      </w:r>
      <w:r>
        <w:rPr>
          <w:rFonts w:hint="eastAsia" w:ascii="方正公文仿宋" w:hAnsi="方正公文仿宋" w:eastAsia="方正公文仿宋" w:cs="方正公文仿宋"/>
          <w:color w:val="auto"/>
          <w:sz w:val="32"/>
          <w:szCs w:val="32"/>
          <w:u w:val="none"/>
        </w:rPr>
        <w:t>程序</w:t>
      </w:r>
      <w:r>
        <w:rPr>
          <w:rFonts w:hint="eastAsia" w:ascii="方正公文仿宋" w:hAnsi="方正公文仿宋" w:eastAsia="方正公文仿宋" w:cs="方正公文仿宋"/>
          <w:color w:val="auto"/>
          <w:sz w:val="32"/>
          <w:szCs w:val="32"/>
          <w:u w:val="none"/>
          <w:lang w:eastAsia="zh-CN"/>
        </w:rPr>
        <w:t>，擅自中止、终止招标；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color w:val="auto"/>
          <w:sz w:val="32"/>
          <w:szCs w:val="32"/>
          <w:u w:val="none"/>
          <w:lang w:eastAsia="zh-CN"/>
        </w:rPr>
        <w:t>（五）</w:t>
      </w:r>
      <w:r>
        <w:rPr>
          <w:rFonts w:hint="default" w:ascii="方正公文仿宋" w:hAnsi="方正公文仿宋" w:eastAsia="方正公文仿宋" w:cs="方正公文仿宋"/>
          <w:b w:val="0"/>
          <w:bCs w:val="0"/>
          <w:color w:val="auto"/>
          <w:kern w:val="2"/>
          <w:sz w:val="32"/>
          <w:szCs w:val="32"/>
          <w:u w:val="none"/>
          <w:lang w:val="en" w:eastAsia="zh-CN" w:bidi="ar-SA"/>
        </w:rPr>
        <w:t>与公共资源交易竞争主体或者</w:t>
      </w:r>
      <w:r>
        <w:rPr>
          <w:rFonts w:hint="eastAsia" w:ascii="方正公文仿宋" w:hAnsi="方正公文仿宋" w:eastAsia="方正公文仿宋" w:cs="方正公文仿宋"/>
          <w:b w:val="0"/>
          <w:bCs w:val="0"/>
          <w:color w:val="auto"/>
          <w:kern w:val="2"/>
          <w:sz w:val="32"/>
          <w:szCs w:val="32"/>
          <w:u w:val="none"/>
          <w:lang w:val="en" w:eastAsia="zh-CN" w:bidi="ar-SA"/>
        </w:rPr>
        <w:t>评标评审</w:t>
      </w:r>
      <w:r>
        <w:rPr>
          <w:rFonts w:hint="default" w:ascii="方正公文仿宋" w:hAnsi="方正公文仿宋" w:eastAsia="方正公文仿宋" w:cs="方正公文仿宋"/>
          <w:b w:val="0"/>
          <w:bCs w:val="0"/>
          <w:color w:val="auto"/>
          <w:kern w:val="2"/>
          <w:sz w:val="32"/>
          <w:szCs w:val="32"/>
          <w:u w:val="none"/>
          <w:lang w:val="en" w:eastAsia="zh-CN" w:bidi="ar-SA"/>
        </w:rPr>
        <w:t>委员会成员</w:t>
      </w:r>
      <w:r>
        <w:rPr>
          <w:rFonts w:hint="eastAsia" w:ascii="方正公文仿宋" w:hAnsi="方正公文仿宋" w:eastAsia="方正公文仿宋" w:cs="方正公文仿宋"/>
          <w:b w:val="0"/>
          <w:bCs w:val="0"/>
          <w:color w:val="auto"/>
          <w:kern w:val="2"/>
          <w:sz w:val="32"/>
          <w:szCs w:val="32"/>
          <w:u w:val="none"/>
          <w:lang w:val="en" w:eastAsia="zh-CN" w:bidi="ar-SA"/>
        </w:rPr>
        <w:t>等</w:t>
      </w:r>
      <w:r>
        <w:rPr>
          <w:rFonts w:hint="default" w:ascii="方正公文仿宋" w:hAnsi="方正公文仿宋" w:eastAsia="方正公文仿宋" w:cs="方正公文仿宋"/>
          <w:b w:val="0"/>
          <w:bCs w:val="0"/>
          <w:color w:val="auto"/>
          <w:kern w:val="2"/>
          <w:sz w:val="32"/>
          <w:szCs w:val="32"/>
          <w:u w:val="none"/>
          <w:lang w:val="en" w:eastAsia="zh-CN" w:bidi="ar-SA"/>
        </w:rPr>
        <w:t>串通</w:t>
      </w:r>
      <w:r>
        <w:rPr>
          <w:rFonts w:hint="eastAsia" w:ascii="方正公文仿宋" w:hAnsi="方正公文仿宋" w:eastAsia="方正公文仿宋" w:cs="方正公文仿宋"/>
          <w:b w:val="0"/>
          <w:bCs w:val="0"/>
          <w:color w:val="auto"/>
          <w:kern w:val="2"/>
          <w:sz w:val="32"/>
          <w:szCs w:val="32"/>
          <w:u w:val="none"/>
          <w:lang w:val="en" w:eastAsia="zh-CN" w:bidi="ar-SA"/>
        </w:rPr>
        <w:t>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color w:val="auto"/>
          <w:sz w:val="32"/>
          <w:szCs w:val="32"/>
          <w:u w:val="none"/>
          <w:lang w:eastAsia="zh-CN"/>
        </w:rPr>
        <w:t>（六）</w:t>
      </w:r>
      <w:r>
        <w:rPr>
          <w:rFonts w:hint="default" w:ascii="方正公文仿宋" w:hAnsi="方正公文仿宋" w:eastAsia="方正公文仿宋" w:cs="方正公文仿宋"/>
          <w:b w:val="0"/>
          <w:bCs w:val="0"/>
          <w:color w:val="auto"/>
          <w:kern w:val="2"/>
          <w:sz w:val="32"/>
          <w:szCs w:val="32"/>
          <w:u w:val="none"/>
          <w:lang w:val="en" w:eastAsia="zh-CN" w:bidi="ar-SA"/>
        </w:rPr>
        <w:t>拒绝签订合同或者提出额外附加条件</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七）违反法律法规规章规定的其他行为</w:t>
      </w:r>
      <w:r>
        <w:rPr>
          <w:rFonts w:hint="default"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US" w:eastAsia="zh-CN" w:bidi="ar-SA"/>
        </w:rPr>
      </w:pPr>
      <w:r>
        <w:rPr>
          <w:rFonts w:hint="default" w:ascii="方正公文仿宋" w:hAnsi="方正公文仿宋" w:eastAsia="方正公文仿宋" w:cs="方正公文仿宋"/>
          <w:b/>
          <w:bCs/>
          <w:color w:val="auto"/>
          <w:kern w:val="2"/>
          <w:sz w:val="32"/>
          <w:szCs w:val="32"/>
          <w:u w:val="none"/>
          <w:lang w:val="en" w:eastAsia="zh-CN" w:bidi="ar-SA"/>
        </w:rPr>
        <w:t>第</w:t>
      </w:r>
      <w:r>
        <w:rPr>
          <w:rFonts w:hint="eastAsia" w:ascii="方正公文仿宋" w:hAnsi="方正公文仿宋" w:eastAsia="方正公文仿宋" w:cs="方正公文仿宋"/>
          <w:b/>
          <w:bCs/>
          <w:color w:val="auto"/>
          <w:kern w:val="2"/>
          <w:sz w:val="32"/>
          <w:szCs w:val="32"/>
          <w:u w:val="none"/>
          <w:lang w:val="en" w:eastAsia="zh-CN" w:bidi="ar-SA"/>
        </w:rPr>
        <w:t>二十四</w:t>
      </w:r>
      <w:r>
        <w:rPr>
          <w:rFonts w:hint="default" w:ascii="方正公文仿宋" w:hAnsi="方正公文仿宋" w:eastAsia="方正公文仿宋" w:cs="方正公文仿宋"/>
          <w:b/>
          <w:bCs/>
          <w:color w:val="auto"/>
          <w:kern w:val="2"/>
          <w:sz w:val="32"/>
          <w:szCs w:val="32"/>
          <w:u w:val="none"/>
          <w:lang w:val="en" w:eastAsia="zh-CN" w:bidi="ar-SA"/>
        </w:rPr>
        <w:t>条</w:t>
      </w:r>
      <w:r>
        <w:rPr>
          <w:rFonts w:hint="eastAsia" w:ascii="方正公文仿宋" w:hAnsi="方正公文仿宋" w:eastAsia="方正公文仿宋" w:cs="方正公文仿宋"/>
          <w:b/>
          <w:bCs/>
          <w:color w:val="auto"/>
          <w:kern w:val="2"/>
          <w:sz w:val="32"/>
          <w:szCs w:val="32"/>
          <w:u w:val="none"/>
          <w:lang w:val="en-US" w:eastAsia="zh-CN" w:bidi="ar-SA"/>
        </w:rPr>
        <w:t xml:space="preserve"> </w:t>
      </w:r>
      <w:r>
        <w:rPr>
          <w:rFonts w:hint="eastAsia" w:ascii="方正公文仿宋" w:hAnsi="方正公文仿宋" w:eastAsia="方正公文仿宋" w:cs="方正公文仿宋"/>
          <w:b w:val="0"/>
          <w:bCs w:val="0"/>
          <w:color w:val="auto"/>
          <w:kern w:val="2"/>
          <w:sz w:val="32"/>
          <w:szCs w:val="32"/>
          <w:u w:val="none"/>
          <w:lang w:val="en-US" w:eastAsia="zh-CN" w:bidi="ar-SA"/>
        </w:rPr>
        <w:t>代理机构应当</w:t>
      </w:r>
      <w:r>
        <w:rPr>
          <w:rFonts w:hint="eastAsia" w:ascii="方正公文仿宋" w:hAnsi="方正公文仿宋" w:eastAsia="方正公文仿宋" w:cs="方正公文仿宋"/>
          <w:b w:val="0"/>
          <w:bCs w:val="0"/>
          <w:color w:val="auto"/>
          <w:sz w:val="32"/>
          <w:szCs w:val="32"/>
          <w:u w:val="none"/>
        </w:rPr>
        <w:t>依法依规、诚信自律</w:t>
      </w:r>
      <w:r>
        <w:rPr>
          <w:rFonts w:hint="eastAsia" w:ascii="方正公文仿宋" w:hAnsi="方正公文仿宋" w:eastAsia="方正公文仿宋" w:cs="方正公文仿宋"/>
          <w:b w:val="0"/>
          <w:bCs w:val="0"/>
          <w:color w:val="auto"/>
          <w:sz w:val="32"/>
          <w:szCs w:val="32"/>
          <w:u w:val="none"/>
          <w:lang w:eastAsia="zh-CN"/>
        </w:rPr>
        <w:t>开展</w:t>
      </w:r>
      <w:r>
        <w:rPr>
          <w:rFonts w:hint="eastAsia" w:ascii="方正公文仿宋" w:hAnsi="方正公文仿宋" w:eastAsia="方正公文仿宋" w:cs="方正公文仿宋"/>
          <w:b w:val="0"/>
          <w:bCs w:val="0"/>
          <w:color w:val="auto"/>
          <w:kern w:val="2"/>
          <w:sz w:val="32"/>
          <w:szCs w:val="32"/>
          <w:u w:val="none"/>
          <w:lang w:val="en-US" w:eastAsia="zh-CN" w:bidi="ar-SA"/>
        </w:rPr>
        <w:t>公共资源交易活动，不得有下列行为：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b w:val="0"/>
          <w:bCs w:val="0"/>
          <w:color w:val="auto"/>
          <w:kern w:val="2"/>
          <w:sz w:val="32"/>
          <w:szCs w:val="32"/>
          <w:u w:val="none"/>
          <w:lang w:val="en-US" w:eastAsia="zh-CN" w:bidi="ar-SA"/>
        </w:rPr>
        <w:t>（一）</w:t>
      </w:r>
      <w:r>
        <w:rPr>
          <w:rFonts w:hint="eastAsia" w:ascii="方正公文仿宋" w:hAnsi="方正公文仿宋" w:eastAsia="方正公文仿宋" w:cs="方正公文仿宋"/>
          <w:color w:val="auto"/>
          <w:sz w:val="32"/>
          <w:szCs w:val="32"/>
          <w:u w:val="none"/>
        </w:rPr>
        <w:t>采取行贿、提供回扣或者输送不正当利益等非法手段承揽业务</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（二）</w:t>
      </w:r>
      <w:r>
        <w:rPr>
          <w:rFonts w:hint="eastAsia" w:ascii="方正公文仿宋" w:hAnsi="方正公文仿宋" w:eastAsia="方正公文仿宋" w:cs="方正公文仿宋"/>
          <w:color w:val="auto"/>
          <w:sz w:val="32"/>
          <w:szCs w:val="32"/>
          <w:u w:val="none"/>
        </w:rPr>
        <w:t>泄露应当保密的与</w:t>
      </w:r>
      <w:r>
        <w:rPr>
          <w:rFonts w:hint="eastAsia" w:ascii="方正公文仿宋" w:hAnsi="方正公文仿宋" w:eastAsia="方正公文仿宋" w:cs="方正公文仿宋"/>
          <w:color w:val="auto"/>
          <w:sz w:val="32"/>
          <w:szCs w:val="32"/>
          <w:u w:val="none"/>
          <w:lang w:eastAsia="zh-CN"/>
        </w:rPr>
        <w:t>公共资源交易</w:t>
      </w:r>
      <w:r>
        <w:rPr>
          <w:rFonts w:hint="eastAsia" w:ascii="方正公文仿宋" w:hAnsi="方正公文仿宋" w:eastAsia="方正公文仿宋" w:cs="方正公文仿宋"/>
          <w:color w:val="auto"/>
          <w:sz w:val="32"/>
          <w:szCs w:val="32"/>
          <w:u w:val="none"/>
        </w:rPr>
        <w:t>活动有关的情况和资料</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（三）</w:t>
      </w:r>
      <w:r>
        <w:rPr>
          <w:rFonts w:hint="eastAsia" w:ascii="方正公文仿宋" w:hAnsi="方正公文仿宋" w:eastAsia="方正公文仿宋" w:cs="方正公文仿宋"/>
          <w:color w:val="auto"/>
          <w:sz w:val="32"/>
          <w:szCs w:val="32"/>
          <w:u w:val="none"/>
        </w:rPr>
        <w:t>篡改、损毁、伪造或擅自销毁招标档案资料</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（四）</w:t>
      </w:r>
      <w:r>
        <w:rPr>
          <w:rFonts w:hint="eastAsia" w:ascii="方正公文仿宋" w:hAnsi="方正公文仿宋" w:eastAsia="方正公文仿宋" w:cs="方正公文仿宋"/>
          <w:color w:val="auto"/>
          <w:sz w:val="32"/>
          <w:szCs w:val="32"/>
          <w:u w:val="none"/>
        </w:rPr>
        <w:t>与</w:t>
      </w:r>
      <w:r>
        <w:rPr>
          <w:rFonts w:hint="eastAsia" w:ascii="方正公文仿宋" w:hAnsi="方正公文仿宋" w:eastAsia="方正公文仿宋" w:cs="方正公文仿宋"/>
          <w:color w:val="auto"/>
          <w:sz w:val="32"/>
          <w:szCs w:val="32"/>
          <w:u w:val="none"/>
          <w:lang w:eastAsia="zh-CN"/>
        </w:rPr>
        <w:t>项目单位</w:t>
      </w:r>
      <w:r>
        <w:rPr>
          <w:rFonts w:hint="eastAsia" w:ascii="方正公文仿宋" w:hAnsi="方正公文仿宋" w:eastAsia="方正公文仿宋" w:cs="方正公文仿宋"/>
          <w:color w:val="auto"/>
          <w:sz w:val="32"/>
          <w:szCs w:val="32"/>
          <w:u w:val="none"/>
        </w:rPr>
        <w:t>、</w:t>
      </w:r>
      <w:r>
        <w:rPr>
          <w:rFonts w:hint="eastAsia" w:ascii="方正公文仿宋" w:hAnsi="方正公文仿宋" w:eastAsia="方正公文仿宋" w:cs="方正公文仿宋"/>
          <w:color w:val="auto"/>
          <w:sz w:val="32"/>
          <w:szCs w:val="32"/>
          <w:u w:val="none"/>
          <w:lang w:eastAsia="zh-CN"/>
        </w:rPr>
        <w:t>竞争主体</w:t>
      </w:r>
      <w:r>
        <w:rPr>
          <w:rFonts w:hint="eastAsia" w:ascii="方正公文仿宋" w:hAnsi="方正公文仿宋" w:eastAsia="方正公文仿宋" w:cs="方正公文仿宋"/>
          <w:color w:val="auto"/>
          <w:sz w:val="32"/>
          <w:szCs w:val="32"/>
          <w:u w:val="none"/>
        </w:rPr>
        <w:t>、评标</w:t>
      </w:r>
      <w:r>
        <w:rPr>
          <w:rFonts w:hint="eastAsia" w:ascii="方正公文仿宋" w:hAnsi="方正公文仿宋" w:eastAsia="方正公文仿宋" w:cs="方正公文仿宋"/>
          <w:color w:val="auto"/>
          <w:sz w:val="32"/>
          <w:szCs w:val="32"/>
          <w:u w:val="none"/>
          <w:lang w:eastAsia="zh-CN"/>
        </w:rPr>
        <w:t>评审</w:t>
      </w:r>
      <w:r>
        <w:rPr>
          <w:rFonts w:hint="eastAsia" w:ascii="方正公文仿宋" w:hAnsi="方正公文仿宋" w:eastAsia="方正公文仿宋" w:cs="方正公文仿宋"/>
          <w:color w:val="auto"/>
          <w:sz w:val="32"/>
          <w:szCs w:val="32"/>
          <w:u w:val="none"/>
        </w:rPr>
        <w:t>专家、交易平台运行服务机构等串通损害国家利益、社会公共利益和</w:t>
      </w:r>
      <w:r>
        <w:rPr>
          <w:rFonts w:hint="eastAsia" w:ascii="方正公文仿宋" w:hAnsi="方正公文仿宋" w:eastAsia="方正公文仿宋" w:cs="方正公文仿宋"/>
          <w:color w:val="auto"/>
          <w:sz w:val="32"/>
          <w:szCs w:val="32"/>
          <w:u w:val="none"/>
          <w:lang w:eastAsia="zh-CN"/>
        </w:rPr>
        <w:t>公共资源交易</w:t>
      </w:r>
      <w:r>
        <w:rPr>
          <w:rFonts w:hint="eastAsia" w:ascii="方正公文仿宋" w:hAnsi="方正公文仿宋" w:eastAsia="方正公文仿宋" w:cs="方正公文仿宋"/>
          <w:color w:val="auto"/>
          <w:sz w:val="32"/>
          <w:szCs w:val="32"/>
          <w:u w:val="none"/>
        </w:rPr>
        <w:t>活动当事人合法权益</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（五）评标评审过程中授意评标评审专家不公正评标评审；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US"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（六）违反法律法规规章规定的其他行为</w:t>
      </w:r>
      <w:r>
        <w:rPr>
          <w:rFonts w:hint="eastAsia" w:ascii="方正公文仿宋" w:hAnsi="方正公文仿宋" w:eastAsia="方正公文仿宋" w:cs="方正公文仿宋"/>
          <w:b w:val="0"/>
          <w:bCs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bCs/>
          <w:color w:val="auto"/>
          <w:kern w:val="2"/>
          <w:sz w:val="32"/>
          <w:szCs w:val="32"/>
          <w:u w:val="none"/>
          <w:lang w:val="en" w:eastAsia="zh-CN" w:bidi="ar-SA"/>
        </w:rPr>
        <w:t>第</w:t>
      </w:r>
      <w:r>
        <w:rPr>
          <w:rFonts w:hint="eastAsia" w:ascii="方正公文仿宋" w:hAnsi="方正公文仿宋" w:eastAsia="方正公文仿宋" w:cs="方正公文仿宋"/>
          <w:b/>
          <w:bCs/>
          <w:color w:val="auto"/>
          <w:kern w:val="2"/>
          <w:sz w:val="32"/>
          <w:szCs w:val="32"/>
          <w:u w:val="none"/>
          <w:lang w:val="en" w:eastAsia="zh-CN" w:bidi="ar-SA"/>
        </w:rPr>
        <w:t>二十五</w:t>
      </w:r>
      <w:r>
        <w:rPr>
          <w:rFonts w:hint="default" w:ascii="方正公文仿宋" w:hAnsi="方正公文仿宋" w:eastAsia="方正公文仿宋" w:cs="方正公文仿宋"/>
          <w:b/>
          <w:bCs/>
          <w:color w:val="auto"/>
          <w:kern w:val="2"/>
          <w:sz w:val="32"/>
          <w:szCs w:val="32"/>
          <w:u w:val="none"/>
          <w:lang w:val="en" w:eastAsia="zh-CN" w:bidi="ar-SA"/>
        </w:rPr>
        <w:t>条</w:t>
      </w:r>
      <w:r>
        <w:rPr>
          <w:rFonts w:hint="eastAsia" w:ascii="方正公文仿宋" w:hAnsi="方正公文仿宋" w:eastAsia="方正公文仿宋" w:cs="方正公文仿宋"/>
          <w:b w:val="0"/>
          <w:bCs w:val="0"/>
          <w:color w:val="auto"/>
          <w:kern w:val="2"/>
          <w:sz w:val="32"/>
          <w:szCs w:val="32"/>
          <w:u w:val="none"/>
          <w:lang w:val="en-US" w:eastAsia="zh-CN" w:bidi="ar-SA"/>
        </w:rPr>
        <w:t xml:space="preserve"> </w:t>
      </w:r>
      <w:r>
        <w:rPr>
          <w:rFonts w:hint="default" w:ascii="方正公文仿宋" w:hAnsi="方正公文仿宋" w:eastAsia="方正公文仿宋" w:cs="方正公文仿宋"/>
          <w:b w:val="0"/>
          <w:bCs w:val="0"/>
          <w:color w:val="auto"/>
          <w:kern w:val="2"/>
          <w:sz w:val="32"/>
          <w:szCs w:val="32"/>
          <w:u w:val="none"/>
          <w:lang w:val="en" w:eastAsia="zh-CN" w:bidi="ar-SA"/>
        </w:rPr>
        <w:t>公共资源交易竞争主体应当遵守交易活动的程序与规定，不得有下列行为：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default" w:ascii="方正公文仿宋" w:hAnsi="方正公文仿宋" w:eastAsia="方正公文仿宋" w:cs="方正公文仿宋"/>
          <w:b w:val="0"/>
          <w:bCs w:val="0"/>
          <w:color w:val="auto"/>
          <w:kern w:val="2"/>
          <w:sz w:val="32"/>
          <w:szCs w:val="32"/>
          <w:u w:val="none"/>
          <w:lang w:val="en" w:eastAsia="zh-CN" w:bidi="ar-SA"/>
        </w:rPr>
        <w:t>（一）</w:t>
      </w:r>
      <w:r>
        <w:rPr>
          <w:rFonts w:hint="eastAsia" w:ascii="方正公文仿宋" w:hAnsi="方正公文仿宋" w:eastAsia="方正公文仿宋" w:cs="方正公文仿宋"/>
          <w:color w:val="auto"/>
          <w:sz w:val="32"/>
          <w:szCs w:val="32"/>
          <w:u w:val="none"/>
        </w:rPr>
        <w:t>通过受让、租借或者挂靠资质</w:t>
      </w:r>
      <w:r>
        <w:rPr>
          <w:rFonts w:hint="eastAsia" w:ascii="方正公文仿宋" w:hAnsi="方正公文仿宋" w:eastAsia="方正公文仿宋" w:cs="方正公文仿宋"/>
          <w:color w:val="auto"/>
          <w:sz w:val="32"/>
          <w:szCs w:val="32"/>
          <w:u w:val="none"/>
          <w:lang w:eastAsia="zh-CN"/>
        </w:rPr>
        <w:t>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（二）恶意串通或者通过行贿等违法手段</w:t>
      </w:r>
      <w:r>
        <w:rPr>
          <w:rFonts w:hint="eastAsia" w:ascii="方正公文仿宋" w:hAnsi="方正公文仿宋" w:eastAsia="方正公文仿宋" w:cs="方正公文仿宋"/>
          <w:b w:val="0"/>
          <w:bCs w:val="0"/>
          <w:color w:val="auto"/>
          <w:kern w:val="2"/>
          <w:sz w:val="32"/>
          <w:szCs w:val="32"/>
          <w:u w:val="none"/>
          <w:lang w:val="en" w:eastAsia="zh-CN" w:bidi="ar-SA"/>
        </w:rPr>
        <w:t>在公共资源交易活动中</w:t>
      </w:r>
      <w:r>
        <w:rPr>
          <w:rFonts w:hint="default" w:ascii="方正公文仿宋" w:hAnsi="方正公文仿宋" w:eastAsia="方正公文仿宋" w:cs="方正公文仿宋"/>
          <w:b w:val="0"/>
          <w:bCs w:val="0"/>
          <w:color w:val="auto"/>
          <w:kern w:val="2"/>
          <w:sz w:val="32"/>
          <w:szCs w:val="32"/>
          <w:u w:val="none"/>
          <w:lang w:val="en" w:eastAsia="zh-CN" w:bidi="ar-SA"/>
        </w:rPr>
        <w:t>谋取</w:t>
      </w:r>
      <w:r>
        <w:rPr>
          <w:rFonts w:hint="eastAsia" w:ascii="方正公文仿宋" w:hAnsi="方正公文仿宋" w:eastAsia="方正公文仿宋" w:cs="方正公文仿宋"/>
          <w:b w:val="0"/>
          <w:bCs w:val="0"/>
          <w:color w:val="auto"/>
          <w:kern w:val="2"/>
          <w:sz w:val="32"/>
          <w:szCs w:val="32"/>
          <w:u w:val="none"/>
          <w:lang w:val="en" w:eastAsia="zh-CN" w:bidi="ar-SA"/>
        </w:rPr>
        <w:t>利益；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（三）</w:t>
      </w:r>
      <w:r>
        <w:rPr>
          <w:rFonts w:hint="eastAsia" w:ascii="方正公文仿宋" w:hAnsi="方正公文仿宋" w:eastAsia="方正公文仿宋" w:cs="方正公文仿宋"/>
          <w:color w:val="auto"/>
          <w:sz w:val="32"/>
          <w:szCs w:val="32"/>
          <w:u w:val="none"/>
        </w:rPr>
        <w:t>伪造、变造资质、资格证书或者其他许可证件,提供虚假业绩、奖项、项目负责人等材料</w:t>
      </w:r>
      <w:r>
        <w:rPr>
          <w:rFonts w:hint="eastAsia" w:ascii="方正公文仿宋" w:hAnsi="方正公文仿宋" w:eastAsia="方正公文仿宋" w:cs="方正公文仿宋"/>
          <w:color w:val="auto"/>
          <w:sz w:val="32"/>
          <w:szCs w:val="32"/>
          <w:u w:val="none"/>
          <w:lang w:eastAsia="zh-CN"/>
        </w:rPr>
        <w:t>，</w:t>
      </w:r>
      <w:r>
        <w:rPr>
          <w:rFonts w:hint="eastAsia" w:ascii="方正公文仿宋" w:hAnsi="方正公文仿宋" w:eastAsia="方正公文仿宋" w:cs="方正公文仿宋"/>
          <w:color w:val="auto"/>
          <w:sz w:val="32"/>
          <w:szCs w:val="32"/>
          <w:u w:val="none"/>
        </w:rPr>
        <w:t>或者以其他方式弄虚作假</w:t>
      </w:r>
      <w:r>
        <w:rPr>
          <w:rFonts w:hint="eastAsia" w:ascii="方正公文仿宋" w:hAnsi="方正公文仿宋" w:eastAsia="方正公文仿宋" w:cs="方正公文仿宋"/>
          <w:color w:val="auto"/>
          <w:sz w:val="32"/>
          <w:szCs w:val="32"/>
          <w:u w:val="none"/>
          <w:lang w:eastAsia="zh-CN"/>
        </w:rPr>
        <w:t>进行交易；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bCs/>
          <w:color w:val="auto"/>
          <w:sz w:val="32"/>
          <w:szCs w:val="32"/>
          <w:u w:val="none"/>
        </w:rPr>
      </w:pPr>
      <w:r>
        <w:rPr>
          <w:rFonts w:hint="eastAsia" w:ascii="方正公文仿宋" w:hAnsi="方正公文仿宋" w:eastAsia="方正公文仿宋" w:cs="方正公文仿宋"/>
          <w:color w:val="auto"/>
          <w:sz w:val="32"/>
          <w:szCs w:val="32"/>
          <w:u w:val="none"/>
          <w:lang w:eastAsia="zh-CN"/>
        </w:rPr>
        <w:t>（四）</w:t>
      </w:r>
      <w:r>
        <w:rPr>
          <w:rFonts w:hint="eastAsia" w:ascii="方正公文仿宋" w:hAnsi="方正公文仿宋" w:eastAsia="方正公文仿宋" w:cs="方正公文仿宋"/>
          <w:color w:val="auto"/>
          <w:sz w:val="32"/>
          <w:szCs w:val="32"/>
          <w:u w:val="none"/>
        </w:rPr>
        <w:t>恶意提出异议、投诉或者举报</w:t>
      </w:r>
      <w:r>
        <w:rPr>
          <w:rFonts w:hint="eastAsia" w:ascii="方正公文仿宋" w:hAnsi="方正公文仿宋" w:eastAsia="方正公文仿宋" w:cs="方正公文仿宋"/>
          <w:color w:val="auto"/>
          <w:sz w:val="32"/>
          <w:szCs w:val="32"/>
          <w:u w:val="none"/>
          <w:lang w:eastAsia="zh-CN"/>
        </w:rPr>
        <w:t>，</w:t>
      </w:r>
      <w:r>
        <w:rPr>
          <w:rFonts w:hint="eastAsia" w:ascii="方正公文仿宋" w:hAnsi="方正公文仿宋" w:eastAsia="方正公文仿宋" w:cs="方正公文仿宋"/>
          <w:color w:val="auto"/>
          <w:sz w:val="32"/>
          <w:szCs w:val="32"/>
          <w:u w:val="none"/>
        </w:rPr>
        <w:t>干扰正常</w:t>
      </w:r>
      <w:r>
        <w:rPr>
          <w:rFonts w:hint="eastAsia" w:ascii="方正公文仿宋" w:hAnsi="方正公文仿宋" w:eastAsia="方正公文仿宋" w:cs="方正公文仿宋"/>
          <w:color w:val="auto"/>
          <w:sz w:val="32"/>
          <w:szCs w:val="32"/>
          <w:u w:val="none"/>
          <w:lang w:eastAsia="zh-CN"/>
        </w:rPr>
        <w:t>公共资源交易</w:t>
      </w:r>
      <w:r>
        <w:rPr>
          <w:rFonts w:hint="eastAsia" w:ascii="方正公文仿宋" w:hAnsi="方正公文仿宋" w:eastAsia="方正公文仿宋" w:cs="方正公文仿宋"/>
          <w:color w:val="auto"/>
          <w:sz w:val="32"/>
          <w:szCs w:val="32"/>
          <w:u w:val="none"/>
        </w:rPr>
        <w:t>活动</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五</w:t>
      </w:r>
      <w:r>
        <w:rPr>
          <w:rFonts w:hint="default" w:ascii="方正公文仿宋" w:hAnsi="方正公文仿宋" w:eastAsia="方正公文仿宋" w:cs="方正公文仿宋"/>
          <w:b w:val="0"/>
          <w:bCs w:val="0"/>
          <w:color w:val="auto"/>
          <w:kern w:val="2"/>
          <w:sz w:val="32"/>
          <w:szCs w:val="32"/>
          <w:u w:val="none"/>
          <w:lang w:val="en" w:eastAsia="zh-CN" w:bidi="ar-SA"/>
        </w:rPr>
        <w:t>）拒绝签订合同或者提出额外附加条件</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（六）违反法律法规规章规定的其他行为</w:t>
      </w:r>
      <w:r>
        <w:rPr>
          <w:rFonts w:hint="default"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bCs/>
          <w:color w:val="auto"/>
          <w:kern w:val="2"/>
          <w:sz w:val="32"/>
          <w:szCs w:val="32"/>
          <w:u w:val="none"/>
          <w:lang w:val="en" w:eastAsia="zh-CN" w:bidi="ar-SA"/>
        </w:rPr>
        <w:t>第</w:t>
      </w:r>
      <w:r>
        <w:rPr>
          <w:rFonts w:hint="eastAsia" w:ascii="方正公文仿宋" w:hAnsi="方正公文仿宋" w:eastAsia="方正公文仿宋" w:cs="方正公文仿宋"/>
          <w:b/>
          <w:bCs/>
          <w:color w:val="auto"/>
          <w:kern w:val="2"/>
          <w:sz w:val="32"/>
          <w:szCs w:val="32"/>
          <w:u w:val="none"/>
          <w:lang w:val="en" w:eastAsia="zh-CN" w:bidi="ar-SA"/>
        </w:rPr>
        <w:t>二十六</w:t>
      </w:r>
      <w:r>
        <w:rPr>
          <w:rFonts w:hint="default" w:ascii="方正公文仿宋" w:hAnsi="方正公文仿宋" w:eastAsia="方正公文仿宋" w:cs="方正公文仿宋"/>
          <w:b/>
          <w:bCs/>
          <w:color w:val="auto"/>
          <w:kern w:val="2"/>
          <w:sz w:val="32"/>
          <w:szCs w:val="32"/>
          <w:u w:val="none"/>
          <w:lang w:val="en" w:eastAsia="zh-CN" w:bidi="ar-SA"/>
        </w:rPr>
        <w:t>条</w:t>
      </w:r>
      <w:r>
        <w:rPr>
          <w:rFonts w:hint="eastAsia" w:ascii="方正公文仿宋" w:hAnsi="方正公文仿宋" w:eastAsia="方正公文仿宋" w:cs="方正公文仿宋"/>
          <w:b w:val="0"/>
          <w:bCs w:val="0"/>
          <w:color w:val="auto"/>
          <w:kern w:val="2"/>
          <w:sz w:val="32"/>
          <w:szCs w:val="32"/>
          <w:u w:val="none"/>
          <w:lang w:val="en-US" w:eastAsia="zh-CN" w:bidi="ar-SA"/>
        </w:rPr>
        <w:t xml:space="preserve"> </w:t>
      </w:r>
      <w:r>
        <w:rPr>
          <w:rFonts w:hint="default" w:ascii="方正公文仿宋" w:hAnsi="方正公文仿宋" w:eastAsia="方正公文仿宋" w:cs="方正公文仿宋"/>
          <w:b w:val="0"/>
          <w:bCs w:val="0"/>
          <w:color w:val="auto"/>
          <w:kern w:val="2"/>
          <w:sz w:val="32"/>
          <w:szCs w:val="32"/>
          <w:u w:val="none"/>
          <w:lang w:val="en" w:eastAsia="zh-CN" w:bidi="ar-SA"/>
        </w:rPr>
        <w:t>在项目</w:t>
      </w:r>
      <w:r>
        <w:rPr>
          <w:rFonts w:hint="eastAsia" w:ascii="方正公文仿宋" w:hAnsi="方正公文仿宋" w:eastAsia="方正公文仿宋" w:cs="方正公文仿宋"/>
          <w:b w:val="0"/>
          <w:bCs w:val="0"/>
          <w:color w:val="auto"/>
          <w:kern w:val="2"/>
          <w:sz w:val="32"/>
          <w:szCs w:val="32"/>
          <w:u w:val="none"/>
          <w:lang w:val="en" w:eastAsia="zh-CN" w:bidi="ar-SA"/>
        </w:rPr>
        <w:t>评标评审</w:t>
      </w:r>
      <w:r>
        <w:rPr>
          <w:rFonts w:hint="default" w:ascii="方正公文仿宋" w:hAnsi="方正公文仿宋" w:eastAsia="方正公文仿宋" w:cs="方正公文仿宋"/>
          <w:b w:val="0"/>
          <w:bCs w:val="0"/>
          <w:color w:val="auto"/>
          <w:kern w:val="2"/>
          <w:sz w:val="32"/>
          <w:szCs w:val="32"/>
          <w:u w:val="none"/>
          <w:lang w:val="en" w:eastAsia="zh-CN" w:bidi="ar-SA"/>
        </w:rPr>
        <w:t>过程中，</w:t>
      </w:r>
      <w:r>
        <w:rPr>
          <w:rFonts w:hint="eastAsia" w:ascii="方正公文仿宋" w:hAnsi="方正公文仿宋" w:eastAsia="方正公文仿宋" w:cs="方正公文仿宋"/>
          <w:b w:val="0"/>
          <w:bCs w:val="0"/>
          <w:color w:val="auto"/>
          <w:kern w:val="2"/>
          <w:sz w:val="32"/>
          <w:szCs w:val="32"/>
          <w:u w:val="none"/>
          <w:lang w:val="en" w:eastAsia="zh-CN" w:bidi="ar-SA"/>
        </w:rPr>
        <w:t>评标评审</w:t>
      </w:r>
      <w:r>
        <w:rPr>
          <w:rFonts w:hint="default" w:ascii="方正公文仿宋" w:hAnsi="方正公文仿宋" w:eastAsia="方正公文仿宋" w:cs="方正公文仿宋"/>
          <w:b w:val="0"/>
          <w:bCs w:val="0"/>
          <w:color w:val="auto"/>
          <w:kern w:val="2"/>
          <w:sz w:val="32"/>
          <w:szCs w:val="32"/>
          <w:u w:val="none"/>
          <w:lang w:val="en" w:eastAsia="zh-CN" w:bidi="ar-SA"/>
        </w:rPr>
        <w:t>专家应当按照交易文件规定的标准和方法进行</w:t>
      </w:r>
      <w:r>
        <w:rPr>
          <w:rFonts w:hint="eastAsia" w:ascii="方正公文仿宋" w:hAnsi="方正公文仿宋" w:eastAsia="方正公文仿宋" w:cs="方正公文仿宋"/>
          <w:b w:val="0"/>
          <w:bCs w:val="0"/>
          <w:color w:val="auto"/>
          <w:kern w:val="2"/>
          <w:sz w:val="32"/>
          <w:szCs w:val="32"/>
          <w:u w:val="none"/>
          <w:lang w:val="en" w:eastAsia="zh-CN" w:bidi="ar-SA"/>
        </w:rPr>
        <w:t>评标评审</w:t>
      </w:r>
      <w:r>
        <w:rPr>
          <w:rFonts w:hint="default" w:ascii="方正公文仿宋" w:hAnsi="方正公文仿宋" w:eastAsia="方正公文仿宋" w:cs="方正公文仿宋"/>
          <w:b w:val="0"/>
          <w:bCs w:val="0"/>
          <w:color w:val="auto"/>
          <w:kern w:val="2"/>
          <w:sz w:val="32"/>
          <w:szCs w:val="32"/>
          <w:u w:val="none"/>
          <w:lang w:val="en" w:eastAsia="zh-CN" w:bidi="ar-SA"/>
        </w:rPr>
        <w:t>，不得有下列行为：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（一）</w:t>
      </w:r>
      <w:r>
        <w:rPr>
          <w:rFonts w:hint="eastAsia" w:ascii="方正公文仿宋" w:hAnsi="方正公文仿宋" w:eastAsia="方正公文仿宋" w:cs="方正公文仿宋"/>
          <w:color w:val="auto"/>
          <w:sz w:val="32"/>
          <w:szCs w:val="32"/>
          <w:u w:val="none"/>
        </w:rPr>
        <w:t>对其他</w:t>
      </w:r>
      <w:r>
        <w:rPr>
          <w:rFonts w:hint="eastAsia" w:ascii="方正公文仿宋" w:hAnsi="方正公文仿宋" w:eastAsia="方正公文仿宋" w:cs="方正公文仿宋"/>
          <w:color w:val="auto"/>
          <w:sz w:val="32"/>
          <w:szCs w:val="32"/>
          <w:u w:val="none"/>
          <w:lang w:eastAsia="zh-CN"/>
        </w:rPr>
        <w:t>评标评审</w:t>
      </w:r>
      <w:r>
        <w:rPr>
          <w:rFonts w:hint="eastAsia" w:ascii="方正公文仿宋" w:hAnsi="方正公文仿宋" w:eastAsia="方正公文仿宋" w:cs="方正公文仿宋"/>
          <w:color w:val="auto"/>
          <w:sz w:val="32"/>
          <w:szCs w:val="32"/>
          <w:u w:val="none"/>
        </w:rPr>
        <w:t>委员会成员的独立评审施加不当影响</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（二）</w:t>
      </w:r>
      <w:r>
        <w:rPr>
          <w:rFonts w:hint="eastAsia" w:ascii="方正公文仿宋" w:hAnsi="方正公文仿宋" w:eastAsia="方正公文仿宋" w:cs="方正公文仿宋"/>
          <w:color w:val="auto"/>
          <w:sz w:val="32"/>
          <w:szCs w:val="32"/>
          <w:u w:val="none"/>
        </w:rPr>
        <w:t>接受任何单位或者个人明示或者暗示提出的倾向或者排斥特定</w:t>
      </w:r>
      <w:r>
        <w:rPr>
          <w:rFonts w:hint="eastAsia" w:ascii="方正公文仿宋" w:hAnsi="方正公文仿宋" w:eastAsia="方正公文仿宋" w:cs="方正公文仿宋"/>
          <w:color w:val="auto"/>
          <w:sz w:val="32"/>
          <w:szCs w:val="32"/>
          <w:u w:val="none"/>
          <w:lang w:eastAsia="zh-CN"/>
        </w:rPr>
        <w:t>竞争主体</w:t>
      </w:r>
      <w:r>
        <w:rPr>
          <w:rFonts w:hint="eastAsia" w:ascii="方正公文仿宋" w:hAnsi="方正公文仿宋" w:eastAsia="方正公文仿宋" w:cs="方正公文仿宋"/>
          <w:color w:val="auto"/>
          <w:sz w:val="32"/>
          <w:szCs w:val="32"/>
          <w:u w:val="none"/>
        </w:rPr>
        <w:t>的要求</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sz w:val="32"/>
          <w:szCs w:val="32"/>
          <w:u w:val="none"/>
          <w:lang w:eastAsia="zh-CN"/>
        </w:rPr>
      </w:pPr>
      <w:r>
        <w:rPr>
          <w:rFonts w:hint="eastAsia" w:ascii="方正公文仿宋" w:hAnsi="方正公文仿宋" w:eastAsia="方正公文仿宋" w:cs="方正公文仿宋"/>
          <w:color w:val="auto"/>
          <w:sz w:val="32"/>
          <w:szCs w:val="32"/>
          <w:u w:val="none"/>
          <w:lang w:eastAsia="zh-CN"/>
        </w:rPr>
        <w:t>（三）</w:t>
      </w:r>
      <w:r>
        <w:rPr>
          <w:rFonts w:hint="eastAsia" w:ascii="方正公文仿宋" w:hAnsi="方正公文仿宋" w:eastAsia="方正公文仿宋" w:cs="方正公文仿宋"/>
          <w:color w:val="auto"/>
          <w:sz w:val="32"/>
          <w:szCs w:val="32"/>
          <w:u w:val="none"/>
        </w:rPr>
        <w:t>透露</w:t>
      </w:r>
      <w:r>
        <w:rPr>
          <w:rFonts w:hint="eastAsia" w:ascii="方正公文仿宋" w:hAnsi="方正公文仿宋" w:eastAsia="方正公文仿宋" w:cs="方正公文仿宋"/>
          <w:color w:val="auto"/>
          <w:sz w:val="32"/>
          <w:szCs w:val="32"/>
          <w:u w:val="none"/>
          <w:lang w:eastAsia="zh-CN"/>
        </w:rPr>
        <w:t>评标评审</w:t>
      </w:r>
      <w:r>
        <w:rPr>
          <w:rFonts w:hint="eastAsia" w:ascii="方正公文仿宋" w:hAnsi="方正公文仿宋" w:eastAsia="方正公文仿宋" w:cs="方正公文仿宋"/>
          <w:color w:val="auto"/>
          <w:sz w:val="32"/>
          <w:szCs w:val="32"/>
          <w:u w:val="none"/>
        </w:rPr>
        <w:t>委员会成员身份和</w:t>
      </w:r>
      <w:r>
        <w:rPr>
          <w:rFonts w:hint="eastAsia" w:ascii="方正公文仿宋" w:hAnsi="方正公文仿宋" w:eastAsia="方正公文仿宋" w:cs="方正公文仿宋"/>
          <w:color w:val="auto"/>
          <w:sz w:val="32"/>
          <w:szCs w:val="32"/>
          <w:u w:val="none"/>
          <w:lang w:eastAsia="zh-CN"/>
        </w:rPr>
        <w:t>评标评审</w:t>
      </w:r>
      <w:r>
        <w:rPr>
          <w:rFonts w:hint="eastAsia" w:ascii="方正公文仿宋" w:hAnsi="方正公文仿宋" w:eastAsia="方正公文仿宋" w:cs="方正公文仿宋"/>
          <w:color w:val="auto"/>
          <w:sz w:val="32"/>
          <w:szCs w:val="32"/>
          <w:u w:val="none"/>
        </w:rPr>
        <w:t>项目</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color w:val="auto"/>
          <w:sz w:val="32"/>
          <w:szCs w:val="32"/>
          <w:u w:val="none"/>
          <w:lang w:eastAsia="zh-CN"/>
        </w:rPr>
        <w:t>（四）</w:t>
      </w:r>
      <w:r>
        <w:rPr>
          <w:rFonts w:hint="default" w:ascii="方正公文仿宋" w:hAnsi="方正公文仿宋" w:eastAsia="方正公文仿宋" w:cs="方正公文仿宋"/>
          <w:b w:val="0"/>
          <w:bCs w:val="0"/>
          <w:color w:val="auto"/>
          <w:kern w:val="2"/>
          <w:sz w:val="32"/>
          <w:szCs w:val="32"/>
          <w:u w:val="none"/>
          <w:lang w:val="en" w:eastAsia="zh-CN" w:bidi="ar-SA"/>
        </w:rPr>
        <w:t>私自接触公共资源交易竞争主体，获取财物或者其他利益</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五</w:t>
      </w:r>
      <w:r>
        <w:rPr>
          <w:rFonts w:hint="default" w:ascii="方正公文仿宋" w:hAnsi="方正公文仿宋" w:eastAsia="方正公文仿宋" w:cs="方正公文仿宋"/>
          <w:b w:val="0"/>
          <w:bCs w:val="0"/>
          <w:color w:val="auto"/>
          <w:kern w:val="2"/>
          <w:sz w:val="32"/>
          <w:szCs w:val="32"/>
          <w:u w:val="none"/>
          <w:lang w:val="en" w:eastAsia="zh-CN" w:bidi="ar-SA"/>
        </w:rPr>
        <w:t>）向项目单位征询确定中标人的意向</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六</w:t>
      </w:r>
      <w:r>
        <w:rPr>
          <w:rFonts w:hint="default" w:ascii="方正公文仿宋" w:hAnsi="方正公文仿宋" w:eastAsia="方正公文仿宋" w:cs="方正公文仿宋"/>
          <w:b w:val="0"/>
          <w:bCs w:val="0"/>
          <w:color w:val="auto"/>
          <w:kern w:val="2"/>
          <w:sz w:val="32"/>
          <w:szCs w:val="32"/>
          <w:u w:val="none"/>
          <w:lang w:val="en" w:eastAsia="zh-CN" w:bidi="ar-SA"/>
        </w:rPr>
        <w:t>）擅离职守等其他渎职行为</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color w:val="auto"/>
          <w:sz w:val="32"/>
          <w:szCs w:val="32"/>
          <w:u w:val="none"/>
          <w:lang w:eastAsia="zh-CN"/>
        </w:rPr>
        <w:t>（七）</w:t>
      </w:r>
      <w:r>
        <w:rPr>
          <w:rFonts w:hint="eastAsia" w:ascii="方正公文仿宋" w:hAnsi="方正公文仿宋" w:eastAsia="方正公文仿宋" w:cs="方正公文仿宋"/>
          <w:color w:val="auto"/>
          <w:sz w:val="32"/>
          <w:szCs w:val="32"/>
          <w:u w:val="none"/>
        </w:rPr>
        <w:t>透露对投标文件的评审和比较、中标候选人的推荐情况、在</w:t>
      </w:r>
      <w:r>
        <w:rPr>
          <w:rFonts w:hint="eastAsia" w:ascii="方正公文仿宋" w:hAnsi="方正公文仿宋" w:eastAsia="方正公文仿宋" w:cs="方正公文仿宋"/>
          <w:color w:val="auto"/>
          <w:sz w:val="32"/>
          <w:szCs w:val="32"/>
          <w:u w:val="none"/>
          <w:lang w:eastAsia="zh-CN"/>
        </w:rPr>
        <w:t>评标评审</w:t>
      </w:r>
      <w:r>
        <w:rPr>
          <w:rFonts w:hint="eastAsia" w:ascii="方正公文仿宋" w:hAnsi="方正公文仿宋" w:eastAsia="方正公文仿宋" w:cs="方正公文仿宋"/>
          <w:color w:val="auto"/>
          <w:sz w:val="32"/>
          <w:szCs w:val="32"/>
          <w:u w:val="none"/>
        </w:rPr>
        <w:t>过程中知悉的国家秘密和商业秘密以及与</w:t>
      </w:r>
      <w:r>
        <w:rPr>
          <w:rFonts w:hint="eastAsia" w:ascii="方正公文仿宋" w:hAnsi="方正公文仿宋" w:eastAsia="方正公文仿宋" w:cs="方正公文仿宋"/>
          <w:color w:val="auto"/>
          <w:sz w:val="32"/>
          <w:szCs w:val="32"/>
          <w:u w:val="none"/>
          <w:lang w:eastAsia="zh-CN"/>
        </w:rPr>
        <w:t>评标评审</w:t>
      </w:r>
      <w:r>
        <w:rPr>
          <w:rFonts w:hint="eastAsia" w:ascii="方正公文仿宋" w:hAnsi="方正公文仿宋" w:eastAsia="方正公文仿宋" w:cs="方正公文仿宋"/>
          <w:color w:val="auto"/>
          <w:sz w:val="32"/>
          <w:szCs w:val="32"/>
          <w:u w:val="none"/>
        </w:rPr>
        <w:t>有关的其他情况</w:t>
      </w:r>
      <w:r>
        <w:rPr>
          <w:rFonts w:hint="eastAsia" w:ascii="方正公文仿宋" w:hAnsi="方正公文仿宋" w:eastAsia="方正公文仿宋" w:cs="方正公文仿宋"/>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（八）违反法律法规规章规定的其他行为</w:t>
      </w:r>
      <w:r>
        <w:rPr>
          <w:rFonts w:hint="default"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bCs/>
          <w:color w:val="auto"/>
          <w:kern w:val="2"/>
          <w:sz w:val="32"/>
          <w:szCs w:val="32"/>
          <w:u w:val="none"/>
          <w:lang w:val="en" w:eastAsia="zh-CN" w:bidi="ar-SA"/>
        </w:rPr>
        <w:t>第</w:t>
      </w:r>
      <w:r>
        <w:rPr>
          <w:rFonts w:hint="eastAsia" w:ascii="方正公文仿宋" w:hAnsi="方正公文仿宋" w:eastAsia="方正公文仿宋" w:cs="方正公文仿宋"/>
          <w:b/>
          <w:bCs/>
          <w:color w:val="auto"/>
          <w:kern w:val="2"/>
          <w:sz w:val="32"/>
          <w:szCs w:val="32"/>
          <w:u w:val="none"/>
          <w:lang w:val="en" w:eastAsia="zh-CN" w:bidi="ar-SA"/>
        </w:rPr>
        <w:t>二十七</w:t>
      </w:r>
      <w:r>
        <w:rPr>
          <w:rFonts w:hint="default" w:ascii="方正公文仿宋" w:hAnsi="方正公文仿宋" w:eastAsia="方正公文仿宋" w:cs="方正公文仿宋"/>
          <w:b/>
          <w:bCs/>
          <w:color w:val="auto"/>
          <w:kern w:val="2"/>
          <w:sz w:val="32"/>
          <w:szCs w:val="32"/>
          <w:u w:val="none"/>
          <w:lang w:val="en" w:eastAsia="zh-CN" w:bidi="ar-SA"/>
        </w:rPr>
        <w:t>条</w:t>
      </w:r>
      <w:r>
        <w:rPr>
          <w:rFonts w:hint="eastAsia" w:ascii="方正公文仿宋" w:hAnsi="方正公文仿宋" w:eastAsia="方正公文仿宋" w:cs="方正公文仿宋"/>
          <w:b w:val="0"/>
          <w:bCs w:val="0"/>
          <w:color w:val="auto"/>
          <w:kern w:val="2"/>
          <w:sz w:val="32"/>
          <w:szCs w:val="32"/>
          <w:u w:val="none"/>
          <w:lang w:val="en-US" w:eastAsia="zh-CN" w:bidi="ar-SA"/>
        </w:rPr>
        <w:t xml:space="preserve"> </w:t>
      </w:r>
      <w:r>
        <w:rPr>
          <w:rFonts w:hint="default" w:ascii="方正公文仿宋" w:hAnsi="方正公文仿宋" w:eastAsia="方正公文仿宋" w:cs="方正公文仿宋"/>
          <w:b w:val="0"/>
          <w:bCs w:val="0"/>
          <w:color w:val="auto"/>
          <w:kern w:val="2"/>
          <w:sz w:val="32"/>
          <w:szCs w:val="32"/>
          <w:u w:val="none"/>
          <w:lang w:val="en" w:eastAsia="zh-CN" w:bidi="ar-SA"/>
        </w:rPr>
        <w:t>公共资源交易中心应当遵守交易活动的程序与规定，不得有下列行为：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一</w:t>
      </w:r>
      <w:r>
        <w:rPr>
          <w:rFonts w:hint="default" w:ascii="方正公文仿宋" w:hAnsi="方正公文仿宋" w:eastAsia="方正公文仿宋" w:cs="方正公文仿宋"/>
          <w:b w:val="0"/>
          <w:bCs w:val="0"/>
          <w:color w:val="auto"/>
          <w:kern w:val="2"/>
          <w:sz w:val="32"/>
          <w:szCs w:val="32"/>
          <w:u w:val="none"/>
          <w:lang w:val="en" w:eastAsia="zh-CN" w:bidi="ar-SA"/>
        </w:rPr>
        <w:t>）泄露应当保密的与公共资源交易活动有关的情况和资料</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kern w:val="2"/>
          <w:sz w:val="32"/>
          <w:szCs w:val="32"/>
          <w:u w:val="none"/>
          <w:lang w:val="en" w:eastAsia="zh-CN" w:bidi="ar-SA"/>
        </w:rPr>
        <w:t>二</w:t>
      </w:r>
      <w:r>
        <w:rPr>
          <w:rFonts w:hint="default" w:ascii="方正公文仿宋" w:hAnsi="方正公文仿宋" w:eastAsia="方正公文仿宋" w:cs="方正公文仿宋"/>
          <w:b w:val="0"/>
          <w:bCs w:val="0"/>
          <w:color w:val="auto"/>
          <w:kern w:val="2"/>
          <w:sz w:val="32"/>
          <w:szCs w:val="32"/>
          <w:u w:val="none"/>
          <w:lang w:val="en" w:eastAsia="zh-CN" w:bidi="ar-SA"/>
        </w:rPr>
        <w:t>）与公共资源交易项目单位、竞争主体串通损害国家利益、社会公共利益或者他人合法权益</w:t>
      </w:r>
      <w:r>
        <w:rPr>
          <w:rFonts w:hint="eastAsia" w:ascii="方正公文仿宋" w:hAnsi="方正公文仿宋" w:eastAsia="方正公文仿宋" w:cs="方正公文仿宋"/>
          <w:b w:val="0"/>
          <w:bCs w:val="0"/>
          <w:color w:val="auto"/>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596" w:firstLineChars="200"/>
        <w:textAlignment w:val="auto"/>
        <w:rPr>
          <w:rFonts w:hint="default" w:ascii="方正公文仿宋" w:hAnsi="方正公文仿宋" w:eastAsia="方正公文仿宋" w:cs="方正公文仿宋"/>
          <w:b w:val="0"/>
          <w:bCs w:val="0"/>
          <w:color w:val="auto"/>
          <w:spacing w:val="-11"/>
          <w:kern w:val="2"/>
          <w:sz w:val="32"/>
          <w:szCs w:val="32"/>
          <w:u w:val="none"/>
          <w:lang w:val="en" w:eastAsia="zh-CN" w:bidi="ar-SA"/>
        </w:rPr>
      </w:pPr>
      <w:r>
        <w:rPr>
          <w:rFonts w:hint="default" w:ascii="方正公文仿宋" w:hAnsi="方正公文仿宋" w:eastAsia="方正公文仿宋" w:cs="方正公文仿宋"/>
          <w:b w:val="0"/>
          <w:bCs w:val="0"/>
          <w:color w:val="auto"/>
          <w:spacing w:val="-11"/>
          <w:kern w:val="2"/>
          <w:sz w:val="32"/>
          <w:szCs w:val="32"/>
          <w:u w:val="none"/>
          <w:lang w:val="en" w:eastAsia="zh-CN" w:bidi="ar-SA"/>
        </w:rPr>
        <w:t>（</w:t>
      </w:r>
      <w:r>
        <w:rPr>
          <w:rFonts w:hint="eastAsia" w:ascii="方正公文仿宋" w:hAnsi="方正公文仿宋" w:eastAsia="方正公文仿宋" w:cs="方正公文仿宋"/>
          <w:b w:val="0"/>
          <w:bCs w:val="0"/>
          <w:color w:val="auto"/>
          <w:spacing w:val="-11"/>
          <w:kern w:val="2"/>
          <w:sz w:val="32"/>
          <w:szCs w:val="32"/>
          <w:u w:val="none"/>
          <w:lang w:val="en" w:eastAsia="zh-CN" w:bidi="ar-SA"/>
        </w:rPr>
        <w:t>三</w:t>
      </w:r>
      <w:r>
        <w:rPr>
          <w:rFonts w:hint="default" w:ascii="方正公文仿宋" w:hAnsi="方正公文仿宋" w:eastAsia="方正公文仿宋" w:cs="方正公文仿宋"/>
          <w:b w:val="0"/>
          <w:bCs w:val="0"/>
          <w:color w:val="auto"/>
          <w:spacing w:val="-11"/>
          <w:kern w:val="2"/>
          <w:sz w:val="32"/>
          <w:szCs w:val="32"/>
          <w:u w:val="none"/>
          <w:lang w:val="en" w:eastAsia="zh-CN" w:bidi="ar-SA"/>
        </w:rPr>
        <w:t>）交易</w:t>
      </w:r>
      <w:r>
        <w:rPr>
          <w:rFonts w:hint="eastAsia" w:ascii="方正公文仿宋" w:hAnsi="方正公文仿宋" w:eastAsia="方正公文仿宋" w:cs="方正公文仿宋"/>
          <w:b w:val="0"/>
          <w:bCs w:val="0"/>
          <w:color w:val="auto"/>
          <w:spacing w:val="-11"/>
          <w:kern w:val="2"/>
          <w:sz w:val="32"/>
          <w:szCs w:val="32"/>
          <w:u w:val="none"/>
          <w:lang w:val="en" w:eastAsia="zh-CN" w:bidi="ar-SA"/>
        </w:rPr>
        <w:t>服务</w:t>
      </w:r>
      <w:r>
        <w:rPr>
          <w:rFonts w:hint="default" w:ascii="方正公文仿宋" w:hAnsi="方正公文仿宋" w:eastAsia="方正公文仿宋" w:cs="方正公文仿宋"/>
          <w:b w:val="0"/>
          <w:bCs w:val="0"/>
          <w:color w:val="auto"/>
          <w:spacing w:val="-11"/>
          <w:kern w:val="2"/>
          <w:sz w:val="32"/>
          <w:szCs w:val="32"/>
          <w:u w:val="none"/>
          <w:lang w:val="en" w:eastAsia="zh-CN" w:bidi="ar-SA"/>
        </w:rPr>
        <w:t>过程中接受贿赂或者获取其他不正当利益</w:t>
      </w:r>
      <w:r>
        <w:rPr>
          <w:rFonts w:hint="eastAsia" w:ascii="方正公文仿宋" w:hAnsi="方正公文仿宋" w:eastAsia="方正公文仿宋" w:cs="方正公文仿宋"/>
          <w:b w:val="0"/>
          <w:bCs w:val="0"/>
          <w:color w:val="auto"/>
          <w:spacing w:val="-11"/>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spacing w:val="-6"/>
          <w:kern w:val="2"/>
          <w:sz w:val="32"/>
          <w:szCs w:val="32"/>
          <w:u w:val="none"/>
          <w:lang w:val="en" w:eastAsia="zh-CN" w:bidi="ar-SA"/>
        </w:rPr>
      </w:pPr>
      <w:r>
        <w:rPr>
          <w:rFonts w:hint="default" w:ascii="方正公文仿宋" w:hAnsi="方正公文仿宋" w:eastAsia="方正公文仿宋" w:cs="方正公文仿宋"/>
          <w:b w:val="0"/>
          <w:bCs w:val="0"/>
          <w:color w:val="auto"/>
          <w:kern w:val="2"/>
          <w:sz w:val="32"/>
          <w:szCs w:val="32"/>
          <w:u w:val="none"/>
          <w:lang w:val="en" w:eastAsia="zh-CN" w:bidi="ar-SA"/>
        </w:rPr>
        <w:t>（</w:t>
      </w:r>
      <w:r>
        <w:rPr>
          <w:rFonts w:hint="eastAsia" w:ascii="方正公文仿宋" w:hAnsi="方正公文仿宋" w:eastAsia="方正公文仿宋" w:cs="方正公文仿宋"/>
          <w:b w:val="0"/>
          <w:bCs w:val="0"/>
          <w:color w:val="auto"/>
          <w:spacing w:val="-6"/>
          <w:kern w:val="2"/>
          <w:sz w:val="32"/>
          <w:szCs w:val="32"/>
          <w:u w:val="none"/>
          <w:lang w:val="en" w:eastAsia="zh-CN" w:bidi="ar-SA"/>
        </w:rPr>
        <w:t>四</w:t>
      </w:r>
      <w:r>
        <w:rPr>
          <w:rFonts w:hint="default" w:ascii="方正公文仿宋" w:hAnsi="方正公文仿宋" w:eastAsia="方正公文仿宋" w:cs="方正公文仿宋"/>
          <w:b w:val="0"/>
          <w:bCs w:val="0"/>
          <w:color w:val="auto"/>
          <w:spacing w:val="-6"/>
          <w:kern w:val="2"/>
          <w:sz w:val="32"/>
          <w:szCs w:val="32"/>
          <w:u w:val="none"/>
          <w:lang w:val="en" w:eastAsia="zh-CN" w:bidi="ar-SA"/>
        </w:rPr>
        <w:t>）在有关部门依法实施的监督检查中提供虚假</w:t>
      </w:r>
      <w:r>
        <w:rPr>
          <w:rFonts w:hint="eastAsia" w:ascii="方正公文仿宋" w:hAnsi="方正公文仿宋" w:eastAsia="方正公文仿宋" w:cs="方正公文仿宋"/>
          <w:b w:val="0"/>
          <w:bCs w:val="0"/>
          <w:color w:val="auto"/>
          <w:spacing w:val="-6"/>
          <w:kern w:val="2"/>
          <w:sz w:val="32"/>
          <w:szCs w:val="32"/>
          <w:u w:val="none"/>
          <w:lang w:val="en" w:eastAsia="zh-CN" w:bidi="ar-SA"/>
        </w:rPr>
        <w:t>资料；</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方正公文仿宋" w:hAnsi="方正公文仿宋" w:eastAsia="方正公文仿宋" w:cs="方正公文仿宋"/>
          <w:b w:val="0"/>
          <w:bCs w:val="0"/>
          <w:color w:val="auto"/>
          <w:spacing w:val="-6"/>
          <w:kern w:val="2"/>
          <w:sz w:val="32"/>
          <w:szCs w:val="32"/>
          <w:u w:val="none"/>
          <w:lang w:val="en" w:eastAsia="zh-CN" w:bidi="ar-SA"/>
        </w:rPr>
      </w:pPr>
      <w:r>
        <w:rPr>
          <w:rFonts w:hint="default" w:ascii="方正公文仿宋" w:hAnsi="方正公文仿宋" w:eastAsia="方正公文仿宋" w:cs="方正公文仿宋"/>
          <w:b w:val="0"/>
          <w:bCs w:val="0"/>
          <w:color w:val="auto"/>
          <w:spacing w:val="-6"/>
          <w:kern w:val="2"/>
          <w:sz w:val="32"/>
          <w:szCs w:val="32"/>
          <w:u w:val="none"/>
          <w:lang w:val="en" w:eastAsia="zh-CN" w:bidi="ar-SA"/>
        </w:rPr>
        <w:t>（</w:t>
      </w:r>
      <w:r>
        <w:rPr>
          <w:rFonts w:hint="eastAsia" w:ascii="方正公文仿宋" w:hAnsi="方正公文仿宋" w:eastAsia="方正公文仿宋" w:cs="方正公文仿宋"/>
          <w:b w:val="0"/>
          <w:bCs w:val="0"/>
          <w:color w:val="auto"/>
          <w:spacing w:val="-6"/>
          <w:kern w:val="2"/>
          <w:sz w:val="32"/>
          <w:szCs w:val="32"/>
          <w:u w:val="none"/>
          <w:lang w:val="en" w:eastAsia="zh-CN" w:bidi="ar-SA"/>
        </w:rPr>
        <w:t>五</w:t>
      </w:r>
      <w:r>
        <w:rPr>
          <w:rFonts w:hint="default" w:ascii="方正公文仿宋" w:hAnsi="方正公文仿宋" w:eastAsia="方正公文仿宋" w:cs="方正公文仿宋"/>
          <w:b w:val="0"/>
          <w:bCs w:val="0"/>
          <w:color w:val="auto"/>
          <w:spacing w:val="-6"/>
          <w:kern w:val="2"/>
          <w:sz w:val="32"/>
          <w:szCs w:val="32"/>
          <w:u w:val="none"/>
          <w:lang w:val="en" w:eastAsia="zh-CN" w:bidi="ar-SA"/>
        </w:rPr>
        <w:t>）隐匿、销毁应当保存的交易文件或者伪造交易文件</w:t>
      </w:r>
      <w:r>
        <w:rPr>
          <w:rFonts w:hint="eastAsia" w:ascii="方正公文仿宋" w:hAnsi="方正公文仿宋" w:eastAsia="方正公文仿宋" w:cs="方正公文仿宋"/>
          <w:b w:val="0"/>
          <w:bCs w:val="0"/>
          <w:color w:val="auto"/>
          <w:spacing w:val="-6"/>
          <w:kern w:val="2"/>
          <w:sz w:val="32"/>
          <w:szCs w:val="32"/>
          <w:u w:val="none"/>
          <w:lang w:val="en"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 w:eastAsia="zh-CN" w:bidi="ar-SA"/>
        </w:rPr>
      </w:pPr>
      <w:r>
        <w:rPr>
          <w:rFonts w:hint="eastAsia" w:ascii="方正公文仿宋" w:hAnsi="方正公文仿宋" w:eastAsia="方正公文仿宋" w:cs="方正公文仿宋"/>
          <w:b w:val="0"/>
          <w:bCs w:val="0"/>
          <w:color w:val="auto"/>
          <w:kern w:val="2"/>
          <w:sz w:val="32"/>
          <w:szCs w:val="32"/>
          <w:u w:val="none"/>
          <w:lang w:val="en" w:eastAsia="zh-CN" w:bidi="ar-SA"/>
        </w:rPr>
        <w:t>（六）违反法律法规规章规定的其他行为。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第二十八条</w:t>
      </w:r>
      <w:r>
        <w:rPr>
          <w:rFonts w:hint="eastAsia" w:ascii="方正公文仿宋" w:hAnsi="方正公文仿宋" w:eastAsia="方正公文仿宋" w:cs="方正公文仿宋"/>
          <w:color w:val="auto"/>
          <w:kern w:val="2"/>
          <w:sz w:val="32"/>
          <w:szCs w:val="32"/>
          <w:u w:val="none"/>
          <w:lang w:val="en-US" w:eastAsia="zh-CN" w:bidi="ar-SA"/>
        </w:rPr>
        <w:t xml:space="preserve"> </w:t>
      </w:r>
      <w:r>
        <w:rPr>
          <w:rFonts w:hint="eastAsia" w:ascii="方正公文仿宋" w:hAnsi="方正公文仿宋" w:eastAsia="方正公文仿宋" w:cs="方正公文仿宋"/>
          <w:b w:val="0"/>
          <w:bCs w:val="0"/>
          <w:color w:val="auto"/>
          <w:kern w:val="2"/>
          <w:sz w:val="32"/>
          <w:szCs w:val="32"/>
          <w:u w:val="none"/>
          <w:lang w:val="en-US" w:eastAsia="zh-CN" w:bidi="ar-SA"/>
        </w:rPr>
        <w:t>综合监管部门应当利用公共资源交易平台，对公共资源交易项目注册、公告发布、交易文件发布、评标评审和竞价、交易结果确认、投诉举报、交易合同签订、合同履约等交易过程实施监督管理</w:t>
      </w:r>
      <w:r>
        <w:rPr>
          <w:rFonts w:hint="eastAsia" w:ascii="方正公文仿宋" w:hAnsi="方正公文仿宋" w:eastAsia="方正公文仿宋" w:cs="方正公文仿宋"/>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公文仿宋" w:hAnsi="方正公文仿宋" w:eastAsia="方正公文仿宋" w:cs="方正公文仿宋"/>
          <w:b w:val="0"/>
          <w:bCs w:val="0"/>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第二十九条 </w:t>
      </w:r>
      <w:r>
        <w:rPr>
          <w:rFonts w:hint="eastAsia" w:ascii="方正公文仿宋" w:hAnsi="方正公文仿宋" w:eastAsia="方正公文仿宋" w:cs="方正公文仿宋"/>
          <w:color w:val="auto"/>
          <w:kern w:val="2"/>
          <w:sz w:val="32"/>
          <w:szCs w:val="32"/>
          <w:u w:val="none"/>
          <w:lang w:val="en-US" w:eastAsia="zh-CN" w:bidi="ar-SA"/>
        </w:rPr>
        <w:t>行政监督部门按照职责分工，对公共资源交易活动全过程实施行业监督，处理交易中出现的投诉和举报，依法查处交易活动中的违法违规行为</w:t>
      </w:r>
      <w:r>
        <w:rPr>
          <w:rFonts w:hint="eastAsia" w:ascii="方正公文仿宋" w:hAnsi="方正公文仿宋" w:eastAsia="方正公文仿宋" w:cs="方正公文仿宋"/>
          <w:b w:val="0"/>
          <w:bCs w:val="0"/>
          <w:color w:val="auto"/>
          <w:kern w:val="2"/>
          <w:sz w:val="32"/>
          <w:szCs w:val="32"/>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第三十条 </w:t>
      </w:r>
      <w:r>
        <w:rPr>
          <w:rFonts w:hint="eastAsia" w:ascii="方正公文仿宋" w:hAnsi="方正公文仿宋" w:eastAsia="方正公文仿宋" w:cs="方正公文仿宋"/>
          <w:color w:val="auto"/>
          <w:kern w:val="2"/>
          <w:sz w:val="32"/>
          <w:szCs w:val="32"/>
          <w:u w:val="none"/>
          <w:lang w:val="en-US" w:eastAsia="zh-CN" w:bidi="ar-SA"/>
        </w:rPr>
        <w:t>行政监督部门在公共资源交易活动过程中发现违法违规行为，可能影响交易结果或造成严重损失的，应当及时中止交易活动并依法调查处理。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 xml:space="preserve">第三十一条 </w:t>
      </w:r>
      <w:r>
        <w:rPr>
          <w:rFonts w:hint="eastAsia" w:ascii="方正公文仿宋" w:hAnsi="方正公文仿宋" w:eastAsia="方正公文仿宋" w:cs="方正公文仿宋"/>
          <w:b w:val="0"/>
          <w:bCs w:val="0"/>
          <w:color w:val="auto"/>
          <w:kern w:val="2"/>
          <w:sz w:val="32"/>
          <w:szCs w:val="32"/>
          <w:u w:val="none"/>
          <w:lang w:val="en-US" w:eastAsia="zh-CN" w:bidi="ar-SA"/>
        </w:rPr>
        <w:t>综合监管部门和</w:t>
      </w:r>
      <w:r>
        <w:rPr>
          <w:rFonts w:hint="eastAsia" w:ascii="方正公文仿宋" w:hAnsi="方正公文仿宋" w:eastAsia="方正公文仿宋" w:cs="方正公文仿宋"/>
          <w:color w:val="auto"/>
          <w:kern w:val="2"/>
          <w:sz w:val="32"/>
          <w:szCs w:val="32"/>
          <w:u w:val="none"/>
          <w:lang w:val="en-US" w:eastAsia="zh-CN" w:bidi="ar-SA"/>
        </w:rPr>
        <w:t>行政监督部门应当畅通社会监督渠道，广泛听取社会各界的意见和建议，主动接受社会监督。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第六章  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第三十二条</w:t>
      </w:r>
      <w:r>
        <w:rPr>
          <w:rFonts w:hint="eastAsia" w:ascii="方正公文仿宋" w:hAnsi="方正公文仿宋" w:eastAsia="方正公文仿宋" w:cs="方正公文仿宋"/>
          <w:color w:val="auto"/>
          <w:kern w:val="2"/>
          <w:sz w:val="32"/>
          <w:szCs w:val="32"/>
          <w:u w:val="none"/>
          <w:lang w:val="en-US" w:eastAsia="zh-CN" w:bidi="ar-SA"/>
        </w:rPr>
        <w:t xml:space="preserve"> 公共资源交易各方主体（项目单位、代理机构、竞争主体、评标评审专家）违反本办法第二十三、二十四、二十五、二十六条规定的，由行政监督部门依法进行处罚；涉嫌构成犯罪的，移送司法机关依法查处。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公文仿宋" w:hAnsi="方正公文仿宋" w:eastAsia="方正公文仿宋" w:cs="方正公文仿宋"/>
          <w:color w:val="auto"/>
          <w:kern w:val="2"/>
          <w:sz w:val="32"/>
          <w:szCs w:val="32"/>
          <w:u w:val="none"/>
          <w:lang w:val="en-US" w:eastAsia="zh-CN" w:bidi="ar-SA"/>
        </w:rPr>
      </w:pPr>
      <w:r>
        <w:rPr>
          <w:rFonts w:hint="eastAsia" w:ascii="方正公文仿宋" w:hAnsi="方正公文仿宋" w:eastAsia="方正公文仿宋" w:cs="方正公文仿宋"/>
          <w:b/>
          <w:bCs/>
          <w:color w:val="auto"/>
          <w:kern w:val="2"/>
          <w:sz w:val="32"/>
          <w:szCs w:val="32"/>
          <w:u w:val="none"/>
          <w:lang w:val="en-US" w:eastAsia="zh-CN" w:bidi="ar-SA"/>
        </w:rPr>
        <w:t>第三十三条</w:t>
      </w:r>
      <w:r>
        <w:rPr>
          <w:rFonts w:hint="eastAsia" w:ascii="方正公文仿宋" w:hAnsi="方正公文仿宋" w:eastAsia="方正公文仿宋" w:cs="方正公文仿宋"/>
          <w:color w:val="auto"/>
          <w:kern w:val="2"/>
          <w:sz w:val="32"/>
          <w:szCs w:val="32"/>
          <w:u w:val="none"/>
          <w:lang w:val="en-US" w:eastAsia="zh-CN" w:bidi="ar-SA"/>
        </w:rPr>
        <w:t xml:space="preserve"> 涉及公共资源交易活动的有关国家工作人员及公共资源交易运行机构工作人员不履行或者不正确履行职责，违规插手交易活动谋取不正当利益，以及其他严重违法违纪行为，造成严重后果或者恶劣影响的，由相关部门或者行政监察机关按照有关规定追究其责任；涉嫌构成犯罪的，移送司法机关处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color w:val="auto"/>
          <w:kern w:val="2"/>
          <w:sz w:val="32"/>
          <w:szCs w:val="32"/>
          <w:u w:val="none"/>
          <w:lang w:val="en-US" w:eastAsia="zh-CN" w:bidi="ar-SA"/>
        </w:rPr>
      </w:pPr>
      <w:r>
        <w:rPr>
          <w:rFonts w:hint="eastAsia" w:ascii="方正黑体_GBK" w:hAnsi="方正黑体_GBK" w:eastAsia="方正黑体_GBK" w:cs="方正黑体_GBK"/>
          <w:color w:val="auto"/>
          <w:kern w:val="2"/>
          <w:sz w:val="32"/>
          <w:szCs w:val="32"/>
          <w:u w:val="none"/>
          <w:lang w:val="en-US" w:eastAsia="zh-CN" w:bidi="ar-SA"/>
        </w:rPr>
        <w:t>第七章  附 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color w:val="auto"/>
          <w:u w:val="none"/>
        </w:rPr>
      </w:pPr>
      <w:r>
        <w:rPr>
          <w:rFonts w:hint="eastAsia" w:ascii="方正公文仿宋" w:hAnsi="方正公文仿宋" w:eastAsia="方正公文仿宋" w:cs="方正公文仿宋"/>
          <w:b/>
          <w:bCs/>
          <w:color w:val="auto"/>
          <w:kern w:val="2"/>
          <w:sz w:val="32"/>
          <w:szCs w:val="32"/>
          <w:u w:val="none"/>
          <w:lang w:val="en-US" w:eastAsia="zh-CN" w:bidi="ar-SA"/>
        </w:rPr>
        <w:t>第三十四条</w:t>
      </w:r>
      <w:r>
        <w:rPr>
          <w:rFonts w:hint="eastAsia" w:ascii="方正公文仿宋" w:hAnsi="方正公文仿宋" w:eastAsia="方正公文仿宋" w:cs="方正公文仿宋"/>
          <w:color w:val="auto"/>
          <w:kern w:val="2"/>
          <w:sz w:val="32"/>
          <w:szCs w:val="32"/>
          <w:u w:val="none"/>
          <w:lang w:val="en-US" w:eastAsia="zh-CN" w:bidi="ar-SA"/>
        </w:rPr>
        <w:t xml:space="preserve"> 本办法自2023年 月 日起施行，《青海省省级公共资源交易市场监督管理办法的通知》（青政办〔2013〕320号）同时废止。</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公文黑体">
    <w:panose1 w:val="02000500000000000000"/>
    <w:charset w:val="86"/>
    <w:family w:val="auto"/>
    <w:pitch w:val="default"/>
    <w:sig w:usb0="A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公文楷体">
    <w:panose1 w:val="02000500000000000000"/>
    <w:charset w:val="86"/>
    <w:family w:val="auto"/>
    <w:pitch w:val="default"/>
    <w:sig w:usb0="A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7554C"/>
    <w:multiLevelType w:val="singleLevel"/>
    <w:tmpl w:val="BE6755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E30B2"/>
    <w:rsid w:val="0FBFF8C6"/>
    <w:rsid w:val="13FF825D"/>
    <w:rsid w:val="1AF7E3C0"/>
    <w:rsid w:val="1EBF5064"/>
    <w:rsid w:val="1FD3DDBE"/>
    <w:rsid w:val="1FED1B88"/>
    <w:rsid w:val="1FFF0CB4"/>
    <w:rsid w:val="27D8650E"/>
    <w:rsid w:val="29BF7526"/>
    <w:rsid w:val="37B9729F"/>
    <w:rsid w:val="3BDE5CD0"/>
    <w:rsid w:val="3BE91D89"/>
    <w:rsid w:val="3BFFA8F8"/>
    <w:rsid w:val="3DFB8121"/>
    <w:rsid w:val="3F5F3736"/>
    <w:rsid w:val="3FFBD5F8"/>
    <w:rsid w:val="40C7731F"/>
    <w:rsid w:val="4A031DDD"/>
    <w:rsid w:val="535F81E3"/>
    <w:rsid w:val="5A6F1B8A"/>
    <w:rsid w:val="5BCECD75"/>
    <w:rsid w:val="5D7D2CA8"/>
    <w:rsid w:val="5DBF9B08"/>
    <w:rsid w:val="5FDED8F5"/>
    <w:rsid w:val="5FE76D6A"/>
    <w:rsid w:val="5FEA41F9"/>
    <w:rsid w:val="616241D9"/>
    <w:rsid w:val="64F65304"/>
    <w:rsid w:val="675DB750"/>
    <w:rsid w:val="67F56E7F"/>
    <w:rsid w:val="6ABB0020"/>
    <w:rsid w:val="6F953A11"/>
    <w:rsid w:val="6FFDA17D"/>
    <w:rsid w:val="72D62368"/>
    <w:rsid w:val="75DD9921"/>
    <w:rsid w:val="767F0CA6"/>
    <w:rsid w:val="77CB308F"/>
    <w:rsid w:val="78B7E1E0"/>
    <w:rsid w:val="7ADFE146"/>
    <w:rsid w:val="7B7FBF55"/>
    <w:rsid w:val="7D7B20A0"/>
    <w:rsid w:val="7DCE0FF2"/>
    <w:rsid w:val="7EEB9CF3"/>
    <w:rsid w:val="7F7E20FB"/>
    <w:rsid w:val="7F7F0EED"/>
    <w:rsid w:val="7FED8AB3"/>
    <w:rsid w:val="7FFF9AE9"/>
    <w:rsid w:val="8FFF2BA2"/>
    <w:rsid w:val="AB7684A2"/>
    <w:rsid w:val="AED74BA6"/>
    <w:rsid w:val="AF7F5BDF"/>
    <w:rsid w:val="B7F7FAF1"/>
    <w:rsid w:val="BCED625E"/>
    <w:rsid w:val="BDFE7957"/>
    <w:rsid w:val="BE3D5DBF"/>
    <w:rsid w:val="BE7E4E61"/>
    <w:rsid w:val="BF74EB54"/>
    <w:rsid w:val="BFAFCAAD"/>
    <w:rsid w:val="BFE55035"/>
    <w:rsid w:val="BFF74893"/>
    <w:rsid w:val="CDFD43EF"/>
    <w:rsid w:val="CFDBE03F"/>
    <w:rsid w:val="D66F32B8"/>
    <w:rsid w:val="D77F1DCC"/>
    <w:rsid w:val="D7DEF2CC"/>
    <w:rsid w:val="DACF71EE"/>
    <w:rsid w:val="DDB18EE1"/>
    <w:rsid w:val="DFA5FB20"/>
    <w:rsid w:val="DFDF5250"/>
    <w:rsid w:val="E2FF30AB"/>
    <w:rsid w:val="E7CEBD78"/>
    <w:rsid w:val="EBFB86E9"/>
    <w:rsid w:val="EF77D0DE"/>
    <w:rsid w:val="EFFE6AB5"/>
    <w:rsid w:val="F3BE64AD"/>
    <w:rsid w:val="F3DF5A23"/>
    <w:rsid w:val="F4C6A41D"/>
    <w:rsid w:val="F5AF6DDB"/>
    <w:rsid w:val="F6F7FAE4"/>
    <w:rsid w:val="F7DFF04D"/>
    <w:rsid w:val="F7E61967"/>
    <w:rsid w:val="F7E8000F"/>
    <w:rsid w:val="F9D88CFB"/>
    <w:rsid w:val="FBEFC287"/>
    <w:rsid w:val="FCC78C02"/>
    <w:rsid w:val="FCFE30B2"/>
    <w:rsid w:val="FD3EA433"/>
    <w:rsid w:val="FD5F6B5F"/>
    <w:rsid w:val="FD6D87AA"/>
    <w:rsid w:val="FEDF19F8"/>
    <w:rsid w:val="FEE52709"/>
    <w:rsid w:val="FEF7058B"/>
    <w:rsid w:val="FF1FA2CE"/>
    <w:rsid w:val="FF76FE77"/>
    <w:rsid w:val="FFF352E0"/>
    <w:rsid w:val="FFF829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footer"/>
    <w:basedOn w:val="1"/>
    <w:next w:val="3"/>
    <w:qFormat/>
    <w:uiPriority w:val="0"/>
    <w:pPr>
      <w:snapToGrid w:val="0"/>
      <w:jc w:val="left"/>
    </w:pPr>
    <w:rPr>
      <w:sz w:val="18"/>
      <w:szCs w:val="18"/>
    </w:rPr>
  </w:style>
  <w:style w:type="paragraph" w:styleId="3">
    <w:name w:val="index 5"/>
    <w:basedOn w:val="1"/>
    <w:next w:val="1"/>
    <w:qFormat/>
    <w:uiPriority w:val="0"/>
    <w:pPr>
      <w:widowControl w:val="0"/>
      <w:spacing w:line="240" w:lineRule="auto"/>
      <w:ind w:left="1680" w:firstLine="0"/>
      <w:jc w:val="both"/>
    </w:pPr>
    <w:rPr>
      <w:sz w:val="32"/>
      <w:szCs w:val="32"/>
    </w:rPr>
  </w:style>
  <w:style w:type="paragraph" w:styleId="4">
    <w:name w:val="annotation text"/>
    <w:basedOn w:val="1"/>
    <w:qFormat/>
    <w:uiPriority w:val="0"/>
    <w:pPr>
      <w:jc w:val="left"/>
    </w:p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2023-04-09T01:37:00Z</dcterms:created>
  <dc:creator>user</dc:creator>
  <cp:lastModifiedBy>user</cp:lastModifiedBy>
  <cp:lastPrinted>2023-09-15T14:48:53Z</cp:lastPrinted>
  <dcterms:modified xsi:type="dcterms:W3CDTF">2023-09-14T17:16:21Z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