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驻军部队项目/武警部队项目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青海省综合评标专家库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评标专家补充抽取申请表</w:t>
      </w:r>
    </w:p>
    <w:p>
      <w:pPr>
        <w:spacing w:afterLines="50"/>
        <w:ind w:right="420"/>
        <w:jc w:val="right"/>
        <w:rPr>
          <w:rFonts w:hint="eastAsia" w:ascii="楷体_GB2312" w:hAnsi="楷体_GB2312" w:eastAsia="楷体_GB2312" w:cs="楷体_GB2312"/>
          <w:bCs/>
          <w:szCs w:val="21"/>
        </w:rPr>
      </w:pPr>
    </w:p>
    <w:p>
      <w:pPr>
        <w:spacing w:afterLines="50"/>
        <w:ind w:right="420"/>
        <w:jc w:val="right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填表日期：    年    月    日</w:t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01"/>
        <w:gridCol w:w="992"/>
        <w:gridCol w:w="851"/>
        <w:gridCol w:w="17"/>
        <w:gridCol w:w="1259"/>
        <w:gridCol w:w="99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招标编号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招标类型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□施工    □设备及重要材料采购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□勘察   □设计     □监理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招标文件规定的开标时间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 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预估评标时长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小时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 否□  隔夜评标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评标开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始时间</w:t>
            </w:r>
          </w:p>
        </w:tc>
        <w:tc>
          <w:tcPr>
            <w:tcW w:w="175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评标地点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自行招标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经办人姓名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ind w:left="2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招标代理机构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tabs>
                <w:tab w:val="left" w:pos="3344"/>
              </w:tabs>
              <w:ind w:right="391" w:rightChars="18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拟补充抽取人数及专业（人）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申请补充抽取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补充抽取原因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4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招标代理机构（盖章）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01"/>
        <w:gridCol w:w="1934"/>
        <w:gridCol w:w="1843"/>
        <w:gridCol w:w="1417"/>
        <w:gridCol w:w="51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抽取条件说明（是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远程评标）（本栏目可扩展）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专业名称（编号）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地区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人数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主、客场标注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投标单位（本栏目可扩展）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回避单位全称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8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9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10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注：上表电脑打印或手工填写均可。</w:t>
      </w:r>
    </w:p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青海省综合评标专家库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评标专家补充抽取申请表</w:t>
      </w:r>
    </w:p>
    <w:p>
      <w:pPr>
        <w:spacing w:afterLines="50"/>
        <w:ind w:right="420"/>
        <w:jc w:val="right"/>
        <w:rPr>
          <w:rFonts w:hint="eastAsia" w:ascii="楷体_GB2312" w:hAnsi="楷体_GB2312" w:eastAsia="楷体_GB2312" w:cs="楷体_GB2312"/>
          <w:bCs/>
          <w:szCs w:val="21"/>
        </w:rPr>
      </w:pPr>
    </w:p>
    <w:p>
      <w:pPr>
        <w:spacing w:afterLines="50"/>
        <w:ind w:right="420"/>
        <w:jc w:val="right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填表日期：    年    月    日</w:t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01"/>
        <w:gridCol w:w="992"/>
        <w:gridCol w:w="851"/>
        <w:gridCol w:w="17"/>
        <w:gridCol w:w="1259"/>
        <w:gridCol w:w="99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招标编号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招标类型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□施工    □设备及重要材料采购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□勘察   □设计     □监理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招标文件规定的开标时间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 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预估评标时长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小时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 否□  隔夜评标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评标开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始时间</w:t>
            </w:r>
          </w:p>
        </w:tc>
        <w:tc>
          <w:tcPr>
            <w:tcW w:w="175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评标地点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公共资源交易中心第    评标室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自行招标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经办人姓名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ind w:left="2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招标代理机构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tabs>
                <w:tab w:val="left" w:pos="3344"/>
              </w:tabs>
              <w:ind w:right="391" w:rightChars="18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拟补充抽取人数及专业（人）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本项目评标委员会由    人构成。 申请补充抽取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补充抽取原因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4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招标人（盖章）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招标代理机构（盖章）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01"/>
        <w:gridCol w:w="1934"/>
        <w:gridCol w:w="1843"/>
        <w:gridCol w:w="1417"/>
        <w:gridCol w:w="51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抽取条件说明（是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远程评标）（本栏目可扩展）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专业名称（编号）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地区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人数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主、客场标注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投标单位（本栏目可扩展）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回避单位全称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8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9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10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注：1、抽取专家时，招标人或招标代理机构应提供授权书。</w:t>
      </w:r>
    </w:p>
    <w:p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2、上表电脑打印或手工填写均可。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729FD"/>
    <w:rsid w:val="5FAF4351"/>
    <w:rsid w:val="EF3D9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ser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332</Words>
  <Characters>334</Characters>
  <Paragraphs>156</Paragraphs>
  <TotalTime>1</TotalTime>
  <ScaleCrop>false</ScaleCrop>
  <LinksUpToDate>false</LinksUpToDate>
  <CharactersWithSpaces>419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2020-07-23T17:44:00Z</dcterms:created>
  <dc:creator>Administrator</dc:creator>
  <cp:lastModifiedBy>玛肿笑</cp:lastModifiedBy>
  <dcterms:modified xsi:type="dcterms:W3CDTF">2023-08-01T03:51:58Z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3D76019DB54F49408F67114FE0F996DD_13</vt:lpwstr>
  </property>
</Properties>
</file>