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  <w:lang w:eastAsia="zh-CN"/>
        </w:rPr>
        <w:t>海东市公共资源交易中心</w:t>
      </w:r>
      <w:r>
        <w:rPr>
          <w:rFonts w:hint="eastAsia"/>
          <w:b/>
          <w:sz w:val="28"/>
          <w:szCs w:val="28"/>
        </w:rPr>
        <w:t>采购交易流程图</w:t>
      </w:r>
    </w:p>
    <w:bookmarkEnd w:id="0"/>
    <w:p>
      <w:pPr>
        <w:pStyle w:val="9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8"/>
          <w:szCs w:val="28"/>
        </w:rPr>
      </w:pPr>
      <w:r>
        <w:pict>
          <v:group id="_x0000_s2115" o:spid="_x0000_s2115" o:spt="203" style="position:absolute;left:0pt;margin-left:32pt;margin-top:132.8pt;height:426pt;width:453.85pt;z-index:251734016;mso-width-relative:page;mso-height-relative:page;" coordorigin="2022,4720" coordsize="9077,8520">
            <o:lock v:ext="edit"/>
            <v:group id="_x0000_s2114" o:spid="_x0000_s2114" o:spt="203" style="position:absolute;left:2022;top:4720;height:8520;width:8696;" coordorigin="2022,4720" coordsize="8696,8520">
              <o:lock v:ext="edit"/>
              <v:group id="_x0000_s2113" o:spid="_x0000_s2113" o:spt="203" style="position:absolute;left:2022;top:5221;height:8019;width:8696;" coordorigin="2022,5221" coordsize="8696,8019">
                <o:lock v:ext="edit"/>
                <v:group id="_x0000_s2084" o:spid="_x0000_s2084" o:spt="203" style="position:absolute;left:3057;top:5797;height:7443;width:6277;" coordorigin="966,5797" coordsize="6277,7443">
                  <o:lock v:ext="edit"/>
                  <v:rect id="_x0000_s2057" o:spid="_x0000_s2057" o:spt="1" style="position:absolute;left:1005;top:5797;height:476;width:6222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发布招标信息（网上或指定媒体）</w:t>
                          </w:r>
                        </w:p>
                      </w:txbxContent>
                    </v:textbox>
                  </v:rect>
                  <v:rect id="_x0000_s2058" o:spid="_x0000_s2058" o:spt="1" style="position:absolute;left:1005;top:6625;height:476;width:6222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供应商报名（或确定供应商）</w:t>
                          </w:r>
                        </w:p>
                      </w:txbxContent>
                    </v:textbox>
                  </v:rect>
                  <v:rect id="_x0000_s2059" o:spid="_x0000_s2059" o:spt="1" style="position:absolute;left:993;top:7439;height:476;width:6220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ind w:firstLine="1440" w:firstLineChars="60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论证参数和企业考察（特殊项目）</w:t>
                          </w:r>
                        </w:p>
                      </w:txbxContent>
                    </v:textbox>
                  </v:rect>
                  <v:rect id="_x0000_s2060" o:spid="_x0000_s2060" o:spt="1" style="position:absolute;left:981;top:8267;height:476;width:6232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考察结果公示</w:t>
                          </w:r>
                        </w:p>
                      </w:txbxContent>
                    </v:textbox>
                  </v:rect>
                  <v:rect id="_x0000_s2061" o:spid="_x0000_s2061" o:spt="1" style="position:absolute;left:980;top:9109;height:476;width:6247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ind w:firstLine="2160" w:firstLineChars="90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具体组织实施招标</w:t>
                          </w:r>
                        </w:p>
                        <w:p>
                          <w:pPr>
                            <w:ind w:firstLine="480" w:firstLineChars="20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_x0000_s2062" o:spid="_x0000_s2062" o:spt="1" style="position:absolute;left:996;top:10035;height:476;width:6247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评标专家产生、确定</w:t>
                          </w:r>
                        </w:p>
                      </w:txbxContent>
                    </v:textbox>
                  </v:rect>
                  <v:rect id="_x0000_s2063" o:spid="_x0000_s2063" o:spt="1" style="position:absolute;left:979;top:10887;height:476;width:6247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评标、定标</w:t>
                          </w:r>
                        </w:p>
                      </w:txbxContent>
                    </v:textbox>
                  </v:rect>
                  <v:rect id="_x0000_s2064" o:spid="_x0000_s2064" o:spt="1" style="position:absolute;left:980;top:11816;height:476;width:6247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招标结果公示（网上）</w:t>
                          </w:r>
                        </w:p>
                      </w:txbxContent>
                    </v:textbox>
                  </v:rect>
                  <v:rect id="_x0000_s2065" o:spid="_x0000_s2065" o:spt="1" style="position:absolute;left:966;top:12764;height:476;width:6247;" coordsize="21600,21600">
                    <v:path/>
                    <v:fill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如有质疑、进行专家论证并答复</w:t>
                          </w:r>
                        </w:p>
                      </w:txbxContent>
                    </v:textbox>
                  </v:rect>
                  <v:shape id="_x0000_s2072" o:spid="_x0000_s2072" o:spt="32" type="#_x0000_t32" style="position:absolute;left:4157;top:6273;height:366;width:14;" o:connectortype="straight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_x0000_s2073" o:spid="_x0000_s2073" o:spt="32" type="#_x0000_t32" style="position:absolute;left:4157;top:7087;height:366;width:14;" o:connectortype="straight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_x0000_s2074" o:spid="_x0000_s2074" o:spt="32" type="#_x0000_t32" style="position:absolute;left:4157;top:7901;height:366;width:14;" o:connectortype="straight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_x0000_s2075" o:spid="_x0000_s2075" o:spt="32" type="#_x0000_t32" style="position:absolute;left:4143;top:8757;height:366;width:14;" o:connectortype="straight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_x0000_s2076" o:spid="_x0000_s2076" o:spt="32" type="#_x0000_t32" style="position:absolute;left:4129;top:9585;height:450;width:14;" o:connectortype="straight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_x0000_s2077" o:spid="_x0000_s2077" o:spt="32" type="#_x0000_t32" style="position:absolute;left:4115;top:10507;height:366;width:14;" o:connectortype="straight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_x0000_s2078" o:spid="_x0000_s2078" o:spt="32" type="#_x0000_t32" style="position:absolute;left:4117;top:11365;height:450;width:14;" o:connectortype="straight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_x0000_s2079" o:spid="_x0000_s2079" o:spt="32" type="#_x0000_t32" style="position:absolute;left:4117;top:12292;height:450;width:14;" o:connectortype="straight" filled="f" coordsize="21600,21600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</v:group>
                <v:shape id="_x0000_s2071" o:spid="_x0000_s2071" o:spt="32" type="#_x0000_t32" style="position:absolute;left:6204;top:5221;height:570;width:0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  <v:shape id="_x0000_s2097" o:spid="_x0000_s2097" o:spt="32" type="#_x0000_t32" style="position:absolute;left:2022;top:5221;height:0;width:8696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v:group>
              <v:shape id="_x0000_s2098" o:spid="_x0000_s2098" o:spt="32" type="#_x0000_t32" style="position:absolute;left:2023;top:4757;flip:y;height:464;width:1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  <v:shape id="_x0000_s2099" o:spid="_x0000_s2099" o:spt="32" type="#_x0000_t32" style="position:absolute;left:3937;top:4757;flip:y;height:464;width:1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  <v:shape id="_x0000_s2100" o:spid="_x0000_s2100" o:spt="32" type="#_x0000_t32" style="position:absolute;left:5871;top:4735;flip:y;height:464;width:1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  <v:shape id="_x0000_s2101" o:spid="_x0000_s2101" o:spt="32" type="#_x0000_t32" style="position:absolute;left:7556;top:4737;flip:y;height:464;width:1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  <v:shape id="_x0000_s2102" o:spid="_x0000_s2102" o:spt="32" type="#_x0000_t32" style="position:absolute;left:9120;top:4720;flip:y;height:464;width:1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  <v:shape id="_x0000_s2103" o:spid="_x0000_s2103" o:spt="32" type="#_x0000_t32" style="position:absolute;left:10717;top:4740;flip:y;height:464;width:1;" o:connectortype="straight" filled="f" coordsize="21600,21600">
                <v:path arrowok="t"/>
                <v:fill on="f" focussize="0,0"/>
                <v:stroke/>
                <v:imagedata o:title=""/>
                <o:lock v:ext="edit"/>
              </v:shape>
            </v:group>
            <v:group id="_x0000_s2111" o:spid="_x0000_s2111" o:spt="203" style="position:absolute;left:9285;top:5626;height:6190;width:1814;" coordorigin="9304,5626" coordsize="1814,6190">
              <o:lock v:ext="edit"/>
              <v:rect id="_x0000_s2066" o:spid="_x0000_s2066" o:spt="1" style="position:absolute;left:10493;top:5626;height:6190;width:625;" coordsize="21600,21600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44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4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4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相关监督部门监督</w:t>
                      </w:r>
                    </w:p>
                    <w:p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_x0000_s2080" o:spid="_x0000_s2080" o:spt="32" type="#_x0000_t32" style="position:absolute;left:9317;top:6045;flip:x;height:1;width:1159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  <v:shape id="_x0000_s2105" o:spid="_x0000_s2105" o:spt="32" type="#_x0000_t32" style="position:absolute;left:9321;top:6898;flip:x;height:1;width:1138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  <v:shape id="_x0000_s2106" o:spid="_x0000_s2106" o:spt="32" type="#_x0000_t32" style="position:absolute;left:9321;top:8504;flip:x;height:1;width:1138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  <v:shape id="_x0000_s2107" o:spid="_x0000_s2107" o:spt="32" type="#_x0000_t32" style="position:absolute;left:9321;top:9342;flip:x;height:1;width:1138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  <v:shape id="_x0000_s2109" o:spid="_x0000_s2109" o:spt="32" type="#_x0000_t32" style="position:absolute;left:9321;top:11135;flip:x;height:1;width:1138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  <v:shape id="_x0000_s2110" o:spid="_x0000_s2110" o:spt="32" type="#_x0000_t32" style="position:absolute;left:9304;top:10214;flip:x;height:1;width:1138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</v:group>
          </v:group>
        </w:pict>
      </w:r>
      <w:r>
        <w:pict>
          <v:group id="_x0000_s2112" o:spid="_x0000_s2112" o:spt="203" style="position:absolute;left:0pt;margin-left:-11.6pt;margin-top:6.15pt;height:128.25pt;width:517.75pt;z-index:251712512;mso-width-relative:page;mso-height-relative:page;" coordorigin="998,2187" coordsize="10355,2565">
            <o:lock v:ext="edit"/>
            <v:rect id="_x0000_s2087" o:spid="_x0000_s2087" o:spt="1" style="position:absolute;left:3107;top:4287;height:465;width:1551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ind w:firstLine="240" w:firstLineChars="10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邀请招标</w:t>
                    </w:r>
                  </w:p>
                </w:txbxContent>
              </v:textbox>
            </v:rect>
            <v:rect id="_x0000_s2052" o:spid="_x0000_s2052" o:spt="1" style="position:absolute;left:998;top:4276;height:476;width:1779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公开招标方式</w:t>
                    </w:r>
                  </w:p>
                </w:txbxContent>
              </v:textbox>
            </v:rect>
            <v:rect id="_x0000_s2053" o:spid="_x0000_s2053" o:spt="1" style="position:absolute;left:10028;top:4242;height:476;width:132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协议</w:t>
                    </w:r>
                    <w:r>
                      <w:rPr>
                        <w:sz w:val="24"/>
                        <w:szCs w:val="24"/>
                      </w:rPr>
                      <w:t>供货</w:t>
                    </w:r>
                  </w:p>
                </w:txbxContent>
              </v:textbox>
            </v:rect>
            <v:rect id="_x0000_s2055" o:spid="_x0000_s2055" o:spt="1" style="position:absolute;left:6870;top:4247;height:476;width:124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ind w:firstLine="240" w:firstLineChars="10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询价</w:t>
                    </w:r>
                  </w:p>
                </w:txbxContent>
              </v:textbox>
            </v:rect>
            <v:rect id="_x0000_s2050" o:spid="_x0000_s2050" o:spt="1" style="position:absolute;left:3818;top:2187;height:476;width:4143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ind w:firstLine="1200" w:firstLineChars="50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采购计划</w:t>
                    </w:r>
                  </w:p>
                </w:txbxContent>
              </v:textbox>
            </v:rect>
            <v:rect id="_x0000_s2051" o:spid="_x0000_s2051" o:spt="1" style="position:absolute;left:2326;top:3029;height:517;width:6883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ind w:firstLine="240" w:firstLineChars="10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审核</w:t>
                    </w:r>
                    <w:r>
                      <w:rPr>
                        <w:sz w:val="24"/>
                        <w:szCs w:val="24"/>
                      </w:rPr>
                      <w:t>技术参数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、</w:t>
                    </w:r>
                    <w:r>
                      <w:rPr>
                        <w:sz w:val="24"/>
                        <w:szCs w:val="24"/>
                      </w:rPr>
                      <w:t>根据各采购方式制定招标方案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、</w:t>
                    </w:r>
                    <w:r>
                      <w:rPr>
                        <w:sz w:val="24"/>
                        <w:szCs w:val="24"/>
                      </w:rPr>
                      <w:t>制作标书</w:t>
                    </w:r>
                  </w:p>
                </w:txbxContent>
              </v:textbox>
            </v:rect>
            <v:shape id="_x0000_s2067" o:spid="_x0000_s2067" o:spt="32" type="#_x0000_t32" style="position:absolute;left:5872;top:2663;height:366;width:14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rect id="_x0000_s2088" o:spid="_x0000_s2088" o:spt="1" style="position:absolute;left:5013;top:4247;height:476;width:1551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竞争性</w:t>
                    </w:r>
                    <w:r>
                      <w:rPr>
                        <w:sz w:val="24"/>
                        <w:szCs w:val="24"/>
                      </w:rPr>
                      <w:t>谈判</w:t>
                    </w:r>
                  </w:p>
                </w:txbxContent>
              </v:textbox>
            </v:rect>
            <v:rect id="_x0000_s2089" o:spid="_x0000_s2089" o:spt="1" style="position:absolute;left:8422;top:4242;height:476;width:135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单一来源</w:t>
                    </w:r>
                  </w:p>
                </w:txbxContent>
              </v:textbox>
            </v:rect>
            <v:shape id="_x0000_s2090" o:spid="_x0000_s2090" o:spt="32" type="#_x0000_t32" style="position:absolute;left:1992;top:3836;flip:x;height:1;width:8709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091" o:spid="_x0000_s2091" o:spt="32" type="#_x0000_t32" style="position:absolute;left:1991;top:3844;height:435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092" o:spid="_x0000_s2092" o:spt="32" type="#_x0000_t32" style="position:absolute;left:3952;top:3844;height:453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093" o:spid="_x0000_s2093" o:spt="32" type="#_x0000_t32" style="position:absolute;left:5807;top:3819;height:461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094" o:spid="_x0000_s2094" o:spt="32" type="#_x0000_t32" style="position:absolute;left:7540;top:3819;height:428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095" o:spid="_x0000_s2095" o:spt="32" type="#_x0000_t32" style="position:absolute;left:9141;top:3819;height:428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</v:group>
        </w:pict>
      </w:r>
      <w:r>
        <w:pict>
          <v:rect id="_x0000_s2104" o:spid="_x0000_s2104" o:spt="1" style="position:absolute;left:0pt;margin-left:80.3pt;margin-top:583.3pt;height:23.45pt;width:315.25pt;z-index:2517258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签发中标通知书</w:t>
                  </w:r>
                </w:p>
              </w:txbxContent>
            </v:textbox>
          </v:rect>
        </w:pict>
      </w:r>
      <w:r>
        <w:pict>
          <v:shape id="_x0000_s2096" o:spid="_x0000_s2096" o:spt="32" type="#_x0000_t32" style="position:absolute;left:0pt;margin-left:472.7pt;margin-top:88.6pt;height:20pt;width:0.05pt;z-index:2517176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68" o:spid="_x0000_s2068" o:spt="32" type="#_x0000_t32" style="position:absolute;left:0pt;margin-left:252.55pt;margin-top:74.1pt;height:12.8pt;width:0pt;z-index:2517084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  <w:b/>
          <w:sz w:val="28"/>
          <w:szCs w:val="28"/>
        </w:rPr>
        <w:t xml:space="preserve"> 签发</w:t>
      </w: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0352"/>
    <w:multiLevelType w:val="multilevel"/>
    <w:tmpl w:val="2B730352"/>
    <w:lvl w:ilvl="0" w:tentative="0">
      <w:start w:val="1"/>
      <w:numFmt w:val="bullet"/>
      <w:lvlText w:val="·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D94"/>
    <w:rsid w:val="00065E2A"/>
    <w:rsid w:val="00077361"/>
    <w:rsid w:val="00081C45"/>
    <w:rsid w:val="00107A32"/>
    <w:rsid w:val="001438E7"/>
    <w:rsid w:val="00144E4D"/>
    <w:rsid w:val="0016352D"/>
    <w:rsid w:val="00185713"/>
    <w:rsid w:val="001900EB"/>
    <w:rsid w:val="001E5323"/>
    <w:rsid w:val="002519FA"/>
    <w:rsid w:val="0035004F"/>
    <w:rsid w:val="003572AD"/>
    <w:rsid w:val="003B3173"/>
    <w:rsid w:val="003B3902"/>
    <w:rsid w:val="003F203B"/>
    <w:rsid w:val="00402D94"/>
    <w:rsid w:val="004C289A"/>
    <w:rsid w:val="004F1B71"/>
    <w:rsid w:val="005459E0"/>
    <w:rsid w:val="00664D22"/>
    <w:rsid w:val="006B6D88"/>
    <w:rsid w:val="00717BBC"/>
    <w:rsid w:val="00752FD7"/>
    <w:rsid w:val="007532AC"/>
    <w:rsid w:val="007962A6"/>
    <w:rsid w:val="007D5B79"/>
    <w:rsid w:val="009A7D26"/>
    <w:rsid w:val="009E4B77"/>
    <w:rsid w:val="00BA66BC"/>
    <w:rsid w:val="00BE4900"/>
    <w:rsid w:val="00C82545"/>
    <w:rsid w:val="00D93169"/>
    <w:rsid w:val="00DE582B"/>
    <w:rsid w:val="00E07C59"/>
    <w:rsid w:val="00E44884"/>
    <w:rsid w:val="00ED5FB2"/>
    <w:rsid w:val="00F941FA"/>
    <w:rsid w:val="27A1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7"/>
        <o:r id="V:Rule2" type="connector" idref="#_x0000_s2068"/>
        <o:r id="V:Rule3" type="connector" idref="#_x0000_s2071"/>
        <o:r id="V:Rule4" type="connector" idref="#_x0000_s2072"/>
        <o:r id="V:Rule5" type="connector" idref="#_x0000_s2073"/>
        <o:r id="V:Rule6" type="connector" idref="#_x0000_s2074"/>
        <o:r id="V:Rule7" type="connector" idref="#_x0000_s2075"/>
        <o:r id="V:Rule8" type="connector" idref="#_x0000_s2076"/>
        <o:r id="V:Rule9" type="connector" idref="#_x0000_s2077"/>
        <o:r id="V:Rule10" type="connector" idref="#_x0000_s2078"/>
        <o:r id="V:Rule11" type="connector" idref="#_x0000_s2079"/>
        <o:r id="V:Rule12" type="connector" idref="#_x0000_s2080"/>
        <o:r id="V:Rule13" type="connector" idref="#_x0000_s2090"/>
        <o:r id="V:Rule14" type="connector" idref="#_x0000_s2091"/>
        <o:r id="V:Rule15" type="connector" idref="#_x0000_s2092"/>
        <o:r id="V:Rule16" type="connector" idref="#_x0000_s2093"/>
        <o:r id="V:Rule17" type="connector" idref="#_x0000_s2094"/>
        <o:r id="V:Rule18" type="connector" idref="#_x0000_s2095"/>
        <o:r id="V:Rule19" type="connector" idref="#_x0000_s2096"/>
        <o:r id="V:Rule20" type="connector" idref="#_x0000_s2097"/>
        <o:r id="V:Rule21" type="connector" idref="#_x0000_s2098"/>
        <o:r id="V:Rule22" type="connector" idref="#_x0000_s2099"/>
        <o:r id="V:Rule23" type="connector" idref="#_x0000_s2100"/>
        <o:r id="V:Rule24" type="connector" idref="#_x0000_s2101"/>
        <o:r id="V:Rule25" type="connector" idref="#_x0000_s2102"/>
        <o:r id="V:Rule26" type="connector" idref="#_x0000_s2103"/>
        <o:r id="V:Rule27" type="connector" idref="#_x0000_s2105"/>
        <o:r id="V:Rule28" type="connector" idref="#_x0000_s2106"/>
        <o:r id="V:Rule29" type="connector" idref="#_x0000_s2107"/>
        <o:r id="V:Rule30" type="connector" idref="#_x0000_s2109"/>
        <o:r id="V:Rule31" type="connector" idref="#_x0000_s211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4"/>
    <customShpInfo spid="_x0000_s2071"/>
    <customShpInfo spid="_x0000_s2097"/>
    <customShpInfo spid="_x0000_s2113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14"/>
    <customShpInfo spid="_x0000_s2066"/>
    <customShpInfo spid="_x0000_s2080"/>
    <customShpInfo spid="_x0000_s2105"/>
    <customShpInfo spid="_x0000_s2106"/>
    <customShpInfo spid="_x0000_s2107"/>
    <customShpInfo spid="_x0000_s2109"/>
    <customShpInfo spid="_x0000_s2110"/>
    <customShpInfo spid="_x0000_s2111"/>
    <customShpInfo spid="_x0000_s2115"/>
    <customShpInfo spid="_x0000_s2087"/>
    <customShpInfo spid="_x0000_s2052"/>
    <customShpInfo spid="_x0000_s2053"/>
    <customShpInfo spid="_x0000_s2055"/>
    <customShpInfo spid="_x0000_s2050"/>
    <customShpInfo spid="_x0000_s2051"/>
    <customShpInfo spid="_x0000_s206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112"/>
    <customShpInfo spid="_x0000_s2104"/>
    <customShpInfo spid="_x0000_s2096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15</Characters>
  <Lines>1</Lines>
  <Paragraphs>1</Paragraphs>
  <TotalTime>359</TotalTime>
  <ScaleCrop>false</ScaleCrop>
  <LinksUpToDate>false</LinksUpToDate>
  <CharactersWithSpaces>16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2019-03-13T09:17:00Z</dcterms:created>
  <dc:creator>Windows 用户</dc:creator>
  <cp:lastModifiedBy>Love   Without   Regret</cp:lastModifiedBy>
  <dcterms:modified xsi:type="dcterms:W3CDTF">2019-03-15T00:44:26Z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