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41"/>
        <w:gridCol w:w="1008"/>
        <w:gridCol w:w="5843"/>
        <w:gridCol w:w="1111"/>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rPr>
                <w:rFonts w:hint="eastAsia" w:eastAsiaTheme="minorEastAsia"/>
                <w:b/>
                <w:bCs/>
                <w:sz w:val="11"/>
                <w:szCs w:val="15"/>
                <w:vertAlign w:val="baseline"/>
                <w:lang w:val="en-US" w:eastAsia="zh-CN"/>
              </w:rPr>
            </w:pPr>
            <w:r>
              <w:rPr>
                <w:rFonts w:hint="eastAsia"/>
                <w:b/>
                <w:bCs/>
                <w:sz w:val="11"/>
                <w:szCs w:val="15"/>
                <w:vertAlign w:val="baseline"/>
                <w:lang w:val="en-US" w:eastAsia="zh-CN"/>
              </w:rPr>
              <w:t>序号</w:t>
            </w:r>
          </w:p>
        </w:tc>
        <w:tc>
          <w:tcPr>
            <w:tcW w:w="1008" w:type="dxa"/>
          </w:tcPr>
          <w:p>
            <w:pPr>
              <w:jc w:val="center"/>
              <w:rPr>
                <w:rFonts w:hint="default" w:eastAsiaTheme="minorEastAsia"/>
                <w:b/>
                <w:bCs/>
                <w:sz w:val="11"/>
                <w:szCs w:val="15"/>
                <w:vertAlign w:val="baseline"/>
                <w:lang w:val="en-US" w:eastAsia="zh-CN"/>
              </w:rPr>
            </w:pPr>
            <w:r>
              <w:rPr>
                <w:rFonts w:hint="eastAsia"/>
                <w:b/>
                <w:bCs/>
                <w:sz w:val="11"/>
                <w:szCs w:val="15"/>
                <w:vertAlign w:val="baseline"/>
                <w:lang w:val="en-US" w:eastAsia="zh-CN"/>
              </w:rPr>
              <w:t>行业主管部门</w:t>
            </w:r>
          </w:p>
        </w:tc>
        <w:tc>
          <w:tcPr>
            <w:tcW w:w="5843" w:type="dxa"/>
          </w:tcPr>
          <w:p>
            <w:pPr>
              <w:jc w:val="center"/>
              <w:rPr>
                <w:rFonts w:hint="default"/>
                <w:b/>
                <w:bCs/>
                <w:sz w:val="11"/>
                <w:szCs w:val="15"/>
                <w:vertAlign w:val="baseline"/>
                <w:lang w:val="en-US"/>
              </w:rPr>
            </w:pPr>
            <w:r>
              <w:rPr>
                <w:rFonts w:hint="eastAsia"/>
                <w:b/>
                <w:bCs/>
                <w:sz w:val="11"/>
                <w:szCs w:val="15"/>
                <w:vertAlign w:val="baseline"/>
                <w:lang w:val="en-US" w:eastAsia="zh-CN"/>
              </w:rPr>
              <w:t>职责</w:t>
            </w:r>
          </w:p>
        </w:tc>
        <w:tc>
          <w:tcPr>
            <w:tcW w:w="1111" w:type="dxa"/>
          </w:tcPr>
          <w:p>
            <w:pPr>
              <w:jc w:val="center"/>
              <w:rPr>
                <w:rFonts w:hint="eastAsia" w:eastAsiaTheme="minorEastAsia"/>
                <w:b/>
                <w:bCs/>
                <w:sz w:val="11"/>
                <w:szCs w:val="15"/>
                <w:vertAlign w:val="baseline"/>
                <w:lang w:val="en-US" w:eastAsia="zh-CN"/>
              </w:rPr>
            </w:pPr>
            <w:r>
              <w:rPr>
                <w:rFonts w:hint="eastAsia"/>
                <w:b/>
                <w:bCs/>
                <w:sz w:val="11"/>
                <w:szCs w:val="15"/>
                <w:vertAlign w:val="baseline"/>
                <w:lang w:val="en-US" w:eastAsia="zh-CN"/>
              </w:rPr>
              <w:t>投诉电话</w:t>
            </w:r>
          </w:p>
        </w:tc>
        <w:tc>
          <w:tcPr>
            <w:tcW w:w="2037" w:type="dxa"/>
          </w:tcPr>
          <w:p>
            <w:pPr>
              <w:jc w:val="center"/>
              <w:rPr>
                <w:rFonts w:hint="default"/>
                <w:b/>
                <w:bCs/>
                <w:sz w:val="11"/>
                <w:szCs w:val="15"/>
                <w:vertAlign w:val="baseline"/>
                <w:lang w:val="en-US" w:eastAsia="zh-CN"/>
              </w:rPr>
            </w:pPr>
            <w:r>
              <w:rPr>
                <w:rFonts w:hint="eastAsia"/>
                <w:b/>
                <w:bCs/>
                <w:sz w:val="11"/>
                <w:szCs w:val="15"/>
                <w:vertAlign w:val="baseline"/>
                <w:lang w:val="en-US" w:eastAsia="zh-CN"/>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2" w:hRule="atLeast"/>
        </w:trPr>
        <w:tc>
          <w:tcPr>
            <w:tcW w:w="441" w:type="dxa"/>
          </w:tcPr>
          <w:p>
            <w:pPr>
              <w:jc w:val="both"/>
              <w:rPr>
                <w:rFonts w:hint="eastAsia" w:eastAsiaTheme="minorEastAsia"/>
                <w:sz w:val="10"/>
                <w:szCs w:val="13"/>
                <w:vertAlign w:val="baseline"/>
                <w:lang w:val="en-US" w:eastAsia="zh-CN"/>
              </w:rPr>
            </w:pPr>
            <w:r>
              <w:rPr>
                <w:rFonts w:hint="eastAsia"/>
                <w:sz w:val="10"/>
                <w:szCs w:val="13"/>
                <w:vertAlign w:val="baseline"/>
                <w:lang w:val="en-US" w:eastAsia="zh-CN"/>
              </w:rPr>
              <w:t>1</w:t>
            </w:r>
          </w:p>
        </w:tc>
        <w:tc>
          <w:tcPr>
            <w:tcW w:w="1008" w:type="dxa"/>
          </w:tcPr>
          <w:p>
            <w:pPr>
              <w:jc w:val="center"/>
              <w:rPr>
                <w:sz w:val="10"/>
                <w:szCs w:val="13"/>
                <w:vertAlign w:val="baseline"/>
              </w:rPr>
            </w:pPr>
            <w:r>
              <w:rPr>
                <w:rFonts w:hint="eastAsia" w:ascii="宋体" w:hAnsi="宋体" w:eastAsia="宋体" w:cs="宋体"/>
                <w:kern w:val="0"/>
                <w:sz w:val="13"/>
                <w:szCs w:val="13"/>
                <w:lang w:eastAsia="zh-CN"/>
              </w:rPr>
              <w:t>州</w:t>
            </w:r>
            <w:r>
              <w:rPr>
                <w:rFonts w:hint="eastAsia" w:ascii="宋体" w:hAnsi="宋体" w:eastAsia="宋体" w:cs="宋体"/>
                <w:kern w:val="0"/>
                <w:sz w:val="13"/>
                <w:szCs w:val="13"/>
              </w:rPr>
              <w:t>发改委</w:t>
            </w:r>
          </w:p>
        </w:tc>
        <w:tc>
          <w:tcPr>
            <w:tcW w:w="5843" w:type="dxa"/>
          </w:tcPr>
          <w:p>
            <w:pPr>
              <w:jc w:val="center"/>
              <w:rPr>
                <w:sz w:val="10"/>
                <w:szCs w:val="13"/>
                <w:vertAlign w:val="baseline"/>
              </w:rPr>
            </w:pPr>
            <w:r>
              <w:rPr>
                <w:rFonts w:hint="eastAsia" w:ascii="宋体" w:hAnsi="宋体" w:eastAsia="宋体" w:cs="宋体"/>
                <w:kern w:val="0"/>
                <w:sz w:val="13"/>
                <w:szCs w:val="13"/>
              </w:rPr>
              <w:t>负责受理对</w:t>
            </w:r>
            <w:r>
              <w:rPr>
                <w:rFonts w:hint="eastAsia" w:ascii="宋体" w:hAnsi="宋体" w:eastAsia="宋体" w:cs="宋体"/>
                <w:kern w:val="0"/>
                <w:sz w:val="13"/>
                <w:szCs w:val="13"/>
                <w:lang w:eastAsia="zh-CN"/>
              </w:rPr>
              <w:t>州</w:t>
            </w:r>
            <w:r>
              <w:rPr>
                <w:rFonts w:hint="eastAsia" w:ascii="宋体" w:hAnsi="宋体" w:eastAsia="宋体" w:cs="宋体"/>
                <w:kern w:val="0"/>
                <w:sz w:val="13"/>
                <w:szCs w:val="13"/>
              </w:rPr>
              <w:t>重点建设项目招标投标活动的投诉，并依法作出处理决定。有关行业行政监督部门已经收到的，应当通报</w:t>
            </w:r>
            <w:r>
              <w:rPr>
                <w:rFonts w:hint="eastAsia" w:ascii="宋体" w:hAnsi="宋体" w:eastAsia="宋体" w:cs="宋体"/>
                <w:kern w:val="0"/>
                <w:sz w:val="13"/>
                <w:szCs w:val="13"/>
                <w:lang w:eastAsia="zh-CN"/>
              </w:rPr>
              <w:t>州</w:t>
            </w:r>
            <w:r>
              <w:rPr>
                <w:rFonts w:hint="eastAsia" w:ascii="宋体" w:hAnsi="宋体" w:eastAsia="宋体" w:cs="宋体"/>
                <w:kern w:val="0"/>
                <w:sz w:val="13"/>
                <w:szCs w:val="13"/>
              </w:rPr>
              <w:t>发展改革委，</w:t>
            </w:r>
            <w:r>
              <w:rPr>
                <w:rFonts w:hint="eastAsia" w:ascii="宋体" w:hAnsi="宋体" w:eastAsia="宋体" w:cs="宋体"/>
                <w:kern w:val="0"/>
                <w:sz w:val="13"/>
                <w:szCs w:val="13"/>
                <w:lang w:eastAsia="zh-CN"/>
              </w:rPr>
              <w:t>州</w:t>
            </w:r>
            <w:r>
              <w:rPr>
                <w:rFonts w:hint="eastAsia" w:ascii="宋体" w:hAnsi="宋体" w:eastAsia="宋体" w:cs="宋体"/>
                <w:kern w:val="0"/>
                <w:sz w:val="13"/>
                <w:szCs w:val="13"/>
              </w:rPr>
              <w:t>发展改革委不再受理。</w:t>
            </w:r>
          </w:p>
        </w:tc>
        <w:tc>
          <w:tcPr>
            <w:tcW w:w="1111" w:type="dxa"/>
          </w:tcPr>
          <w:p>
            <w:pPr>
              <w:jc w:val="center"/>
              <w:rPr>
                <w:sz w:val="10"/>
                <w:szCs w:val="13"/>
                <w:vertAlign w:val="baseline"/>
              </w:rPr>
            </w:pPr>
          </w:p>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0976-8810026</w:t>
            </w:r>
          </w:p>
          <w:p>
            <w:pPr>
              <w:jc w:val="center"/>
              <w:rPr>
                <w:sz w:val="10"/>
                <w:szCs w:val="13"/>
                <w:vertAlign w:val="baseline"/>
              </w:rPr>
            </w:pPr>
          </w:p>
        </w:tc>
        <w:tc>
          <w:tcPr>
            <w:tcW w:w="2037" w:type="dxa"/>
          </w:tcPr>
          <w:p>
            <w:pPr>
              <w:jc w:val="center"/>
              <w:rPr>
                <w:sz w:val="10"/>
                <w:szCs w:val="13"/>
                <w:vertAlign w:val="baseline"/>
              </w:rPr>
            </w:pPr>
          </w:p>
          <w:p>
            <w:pPr>
              <w:ind w:firstLine="300" w:firstLineChars="300"/>
              <w:jc w:val="both"/>
              <w:rPr>
                <w:rFonts w:hint="default" w:eastAsiaTheme="minorEastAsia"/>
                <w:sz w:val="10"/>
                <w:szCs w:val="13"/>
                <w:vertAlign w:val="baseline"/>
                <w:lang w:val="en-US" w:eastAsia="zh-CN"/>
              </w:rPr>
            </w:pPr>
            <w:r>
              <w:rPr>
                <w:rFonts w:hint="eastAsia"/>
                <w:sz w:val="10"/>
                <w:szCs w:val="13"/>
                <w:vertAlign w:val="baseline"/>
                <w:lang w:val="en-US" w:eastAsia="zh-CN"/>
              </w:rPr>
              <w:t>玉树州行政中心西楼2楼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441" w:type="dxa"/>
          </w:tcPr>
          <w:p>
            <w:pPr>
              <w:jc w:val="center"/>
              <w:rPr>
                <w:rFonts w:hint="eastAsia" w:eastAsiaTheme="minorEastAsia"/>
                <w:sz w:val="10"/>
                <w:szCs w:val="13"/>
                <w:vertAlign w:val="baseline"/>
                <w:lang w:val="en-US" w:eastAsia="zh-CN"/>
              </w:rPr>
            </w:pPr>
            <w:r>
              <w:rPr>
                <w:rFonts w:hint="eastAsia"/>
                <w:sz w:val="10"/>
                <w:szCs w:val="13"/>
                <w:vertAlign w:val="baseline"/>
                <w:lang w:val="en-US" w:eastAsia="zh-CN"/>
              </w:rPr>
              <w:t>2</w:t>
            </w:r>
          </w:p>
        </w:tc>
        <w:tc>
          <w:tcPr>
            <w:tcW w:w="1008" w:type="dxa"/>
          </w:tcPr>
          <w:p>
            <w:pPr>
              <w:jc w:val="center"/>
              <w:rPr>
                <w:rFonts w:hint="eastAsia" w:eastAsia="宋体"/>
                <w:sz w:val="10"/>
                <w:szCs w:val="13"/>
                <w:vertAlign w:val="baseline"/>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自然资源</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负责受理国有土地使用权出让、土地整治、矿业权出让转让以及其他由自然资源部门行使行政监督权的项目招标投标活动的投诉，并依法作出处理决定。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0976-8824999</w:t>
            </w:r>
          </w:p>
        </w:tc>
        <w:tc>
          <w:tcPr>
            <w:tcW w:w="2037" w:type="dxa"/>
          </w:tcPr>
          <w:p>
            <w:pPr>
              <w:jc w:val="center"/>
              <w:rPr>
                <w:sz w:val="10"/>
                <w:szCs w:val="13"/>
                <w:vertAlign w:val="baseline"/>
              </w:rPr>
            </w:pPr>
            <w:r>
              <w:rPr>
                <w:rFonts w:hint="eastAsia"/>
                <w:sz w:val="10"/>
                <w:szCs w:val="13"/>
                <w:vertAlign w:val="baseline"/>
                <w:lang w:val="en-US" w:eastAsia="zh-CN"/>
              </w:rPr>
              <w:t>玉树州行政中心西配楼3楼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eastAsia" w:eastAsiaTheme="minorEastAsia"/>
                <w:sz w:val="10"/>
                <w:szCs w:val="13"/>
                <w:vertAlign w:val="baseline"/>
                <w:lang w:val="en-US" w:eastAsia="zh-CN"/>
              </w:rPr>
            </w:pPr>
            <w:r>
              <w:rPr>
                <w:rFonts w:hint="eastAsia"/>
                <w:sz w:val="10"/>
                <w:szCs w:val="13"/>
                <w:vertAlign w:val="baseline"/>
                <w:lang w:val="en-US" w:eastAsia="zh-CN"/>
              </w:rPr>
              <w:t>3</w:t>
            </w:r>
          </w:p>
        </w:tc>
        <w:tc>
          <w:tcPr>
            <w:tcW w:w="1008" w:type="dxa"/>
          </w:tcPr>
          <w:p>
            <w:pPr>
              <w:jc w:val="center"/>
              <w:rPr>
                <w:rFonts w:hint="eastAsia" w:eastAsia="宋体"/>
                <w:sz w:val="10"/>
                <w:szCs w:val="13"/>
                <w:vertAlign w:val="baseline"/>
                <w:lang w:val="en-US" w:eastAsia="zh-CN"/>
              </w:rPr>
            </w:pPr>
            <w:r>
              <w:rPr>
                <w:rFonts w:hint="eastAsia" w:ascii="宋体" w:hAnsi="宋体" w:eastAsia="宋体" w:cs="宋体"/>
                <w:kern w:val="0"/>
                <w:sz w:val="13"/>
                <w:szCs w:val="13"/>
                <w:lang w:val="en-US" w:eastAsia="zh-CN"/>
              </w:rPr>
              <w:t>州环保局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负责受理由生态环境部门行使行政监督权的项目招标投标活动的投诉，并依法作出处理决定。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0976-8839511</w:t>
            </w:r>
          </w:p>
        </w:tc>
        <w:tc>
          <w:tcPr>
            <w:tcW w:w="2037" w:type="dxa"/>
          </w:tcPr>
          <w:p>
            <w:pPr>
              <w:jc w:val="center"/>
              <w:rPr>
                <w:sz w:val="10"/>
                <w:szCs w:val="13"/>
                <w:vertAlign w:val="baseline"/>
              </w:rPr>
            </w:pPr>
            <w:r>
              <w:rPr>
                <w:rFonts w:hint="eastAsia"/>
                <w:sz w:val="10"/>
                <w:szCs w:val="13"/>
                <w:vertAlign w:val="baseline"/>
                <w:lang w:val="en-US" w:eastAsia="zh-CN"/>
              </w:rPr>
              <w:t>玉树州行政中心西配楼3楼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4</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州住建局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负责受理各类房屋建筑和市政基础设施工程项目以及其他由住房和城乡建设部门行使行政监督权的项目招标投标活动的投诉，并依法作出处理决定。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0976-8822759</w:t>
            </w:r>
          </w:p>
        </w:tc>
        <w:tc>
          <w:tcPr>
            <w:tcW w:w="2037" w:type="dxa"/>
          </w:tcPr>
          <w:p>
            <w:pPr>
              <w:jc w:val="center"/>
              <w:rPr>
                <w:sz w:val="10"/>
                <w:szCs w:val="13"/>
                <w:vertAlign w:val="baseline"/>
              </w:rPr>
            </w:pPr>
            <w:r>
              <w:rPr>
                <w:rFonts w:hint="eastAsia"/>
                <w:sz w:val="10"/>
                <w:szCs w:val="13"/>
                <w:vertAlign w:val="baseline"/>
                <w:lang w:val="en-US" w:eastAsia="zh-CN"/>
              </w:rPr>
              <w:t>玉树州行政中心西配</w:t>
            </w:r>
            <w:bookmarkStart w:id="0" w:name="_GoBack"/>
            <w:bookmarkEnd w:id="0"/>
            <w:r>
              <w:rPr>
                <w:rFonts w:hint="eastAsia"/>
                <w:sz w:val="10"/>
                <w:szCs w:val="13"/>
                <w:vertAlign w:val="baseline"/>
                <w:lang w:val="en-US" w:eastAsia="zh-CN"/>
              </w:rPr>
              <w:t>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5</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交通</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负责受理公路、水运、地方铁路工程项目以及其他由交通运输部门行使行政监督权的项目招标投标活动的投诉，并依法作出处理决定。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0976-8829373</w:t>
            </w:r>
          </w:p>
        </w:tc>
        <w:tc>
          <w:tcPr>
            <w:tcW w:w="2037" w:type="dxa"/>
          </w:tcPr>
          <w:p>
            <w:pPr>
              <w:jc w:val="center"/>
              <w:rPr>
                <w:sz w:val="10"/>
                <w:szCs w:val="13"/>
                <w:vertAlign w:val="baseline"/>
              </w:rPr>
            </w:pPr>
            <w:r>
              <w:rPr>
                <w:rFonts w:hint="eastAsia"/>
                <w:sz w:val="10"/>
                <w:szCs w:val="13"/>
                <w:vertAlign w:val="baseline"/>
                <w:lang w:val="en-US" w:eastAsia="zh-CN"/>
              </w:rPr>
              <w:t>玉树州行政中心东配楼3楼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6</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水利</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负责受理防洪、灌溉排涝、水土保持、水利枢纽及其附属设施的建设项目以及其他由水利部门行使行政监督权的项目招标投标活动的投诉，并依法作出处理决定。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0976-8822279</w:t>
            </w:r>
          </w:p>
        </w:tc>
        <w:tc>
          <w:tcPr>
            <w:tcW w:w="2037"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玉树市民主路与珠姆路交叉口西北160米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7</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农业农村</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负责受理农业、农村工程等和农业、农村有关的项目招标投标活动的投诉，并依法作出处理决定。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0976-8822136</w:t>
            </w:r>
          </w:p>
        </w:tc>
        <w:tc>
          <w:tcPr>
            <w:tcW w:w="2037"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玉树市琼龙路北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8</w:t>
            </w:r>
          </w:p>
        </w:tc>
        <w:tc>
          <w:tcPr>
            <w:tcW w:w="1008" w:type="dxa"/>
          </w:tcPr>
          <w:p>
            <w:pPr>
              <w:jc w:val="center"/>
              <w:rPr>
                <w:rFonts w:hint="default" w:ascii="宋体" w:hAnsi="宋体" w:eastAsia="宋体" w:cs="宋体"/>
                <w:kern w:val="0"/>
                <w:sz w:val="13"/>
                <w:szCs w:val="13"/>
                <w:lang w:val="en-US"/>
              </w:rPr>
            </w:pPr>
            <w:r>
              <w:rPr>
                <w:rFonts w:hint="eastAsia" w:ascii="宋体" w:hAnsi="宋体" w:eastAsia="宋体" w:cs="宋体"/>
                <w:kern w:val="0"/>
                <w:sz w:val="13"/>
                <w:szCs w:val="13"/>
                <w:lang w:val="en-US" w:eastAsia="zh-CN"/>
              </w:rPr>
              <w:t>州卫健委</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负责受理由卫生健康部门行使行政监督权的项目招标投标活动的投诉，并依法作出处理决定。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0976-8829491</w:t>
            </w:r>
          </w:p>
        </w:tc>
        <w:tc>
          <w:tcPr>
            <w:tcW w:w="2037"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玉树州人民医院院内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9</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林草</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负责受理林业、草原工程等和林业、草原有关的项目招标投标活动的投诉，并依法作出处理决定。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0976-8835600</w:t>
            </w:r>
          </w:p>
        </w:tc>
        <w:tc>
          <w:tcPr>
            <w:tcW w:w="2037" w:type="dxa"/>
          </w:tcPr>
          <w:p>
            <w:pPr>
              <w:jc w:val="center"/>
              <w:rPr>
                <w:sz w:val="10"/>
                <w:szCs w:val="1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6" w:hRule="atLeast"/>
        </w:trPr>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10</w:t>
            </w:r>
          </w:p>
        </w:tc>
        <w:tc>
          <w:tcPr>
            <w:tcW w:w="1008" w:type="dxa"/>
          </w:tcPr>
          <w:p>
            <w:pPr>
              <w:jc w:val="center"/>
              <w:rPr>
                <w:rFonts w:hint="default" w:ascii="宋体" w:hAnsi="宋体" w:eastAsia="宋体" w:cs="宋体"/>
                <w:kern w:val="0"/>
                <w:sz w:val="13"/>
                <w:szCs w:val="13"/>
                <w:lang w:val="en-US"/>
              </w:rPr>
            </w:pPr>
            <w:r>
              <w:rPr>
                <w:rFonts w:hint="eastAsia" w:ascii="宋体" w:hAnsi="宋体" w:eastAsia="宋体" w:cs="宋体"/>
                <w:kern w:val="0"/>
                <w:sz w:val="13"/>
                <w:szCs w:val="13"/>
                <w:lang w:val="en-US" w:eastAsia="zh-CN"/>
              </w:rPr>
              <w:t>州文体广电局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负责受理广播电视的项目招标活动的投诉，并依法作出处理决定。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0976-8825192</w:t>
            </w:r>
          </w:p>
        </w:tc>
        <w:tc>
          <w:tcPr>
            <w:tcW w:w="2037" w:type="dxa"/>
          </w:tcPr>
          <w:p>
            <w:pPr>
              <w:jc w:val="center"/>
              <w:rPr>
                <w:sz w:val="10"/>
                <w:szCs w:val="13"/>
                <w:vertAlign w:val="baseline"/>
              </w:rPr>
            </w:pPr>
            <w:r>
              <w:rPr>
                <w:rFonts w:hint="eastAsia"/>
                <w:sz w:val="10"/>
                <w:szCs w:val="13"/>
                <w:vertAlign w:val="baseline"/>
                <w:lang w:val="en-US" w:eastAsia="zh-CN"/>
              </w:rPr>
              <w:t>玉树州行政中心西楼一楼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11</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医保</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负责受理药品、医用耗材以及由医疗保障部门行使行政监督权的项目招标投标活动的投诉，并依法作出处理决定。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0976-8830188</w:t>
            </w:r>
          </w:p>
        </w:tc>
        <w:tc>
          <w:tcPr>
            <w:tcW w:w="2037" w:type="dxa"/>
          </w:tcPr>
          <w:p>
            <w:pPr>
              <w:jc w:val="center"/>
              <w:rPr>
                <w:rFonts w:hint="default"/>
                <w:sz w:val="10"/>
                <w:szCs w:val="13"/>
                <w:vertAlign w:val="baseline"/>
                <w:lang w:val="en-US"/>
              </w:rPr>
            </w:pPr>
            <w:r>
              <w:rPr>
                <w:rFonts w:hint="eastAsia"/>
                <w:sz w:val="10"/>
                <w:szCs w:val="13"/>
                <w:vertAlign w:val="baseline"/>
                <w:lang w:val="en-US" w:eastAsia="zh-CN"/>
              </w:rPr>
              <w:t>玉树州行政中心西楼一楼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12</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政务监管</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负责受理公共资源交易项目和无明确行政监督部门项目招标投标活动的投诉，并依法作出处理决定。</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0976-8810300</w:t>
            </w:r>
          </w:p>
        </w:tc>
        <w:tc>
          <w:tcPr>
            <w:tcW w:w="2037"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玉树市扎西大通北巷14号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13</w:t>
            </w:r>
          </w:p>
        </w:tc>
        <w:tc>
          <w:tcPr>
            <w:tcW w:w="1008" w:type="dxa"/>
          </w:tcPr>
          <w:p>
            <w:pPr>
              <w:jc w:val="center"/>
              <w:rPr>
                <w:rFonts w:hint="eastAsia"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w:t>
            </w:r>
            <w:r>
              <w:rPr>
                <w:rFonts w:hint="eastAsia" w:ascii="宋体" w:hAnsi="宋体" w:eastAsia="宋体" w:cs="宋体"/>
                <w:kern w:val="0"/>
                <w:sz w:val="13"/>
                <w:szCs w:val="13"/>
              </w:rPr>
              <w:t>公安</w:t>
            </w:r>
            <w:r>
              <w:rPr>
                <w:rFonts w:hint="eastAsia" w:ascii="宋体" w:hAnsi="宋体" w:eastAsia="宋体" w:cs="宋体"/>
                <w:kern w:val="0"/>
                <w:sz w:val="13"/>
                <w:szCs w:val="13"/>
                <w:lang w:val="en-US" w:eastAsia="zh-CN"/>
              </w:rPr>
              <w:t>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负责调查处理行政监督部门移送的在招标投标活动中涉嫌串通投标、敲诈勒索以及其他违法犯罪行为。</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0976-8819612</w:t>
            </w:r>
          </w:p>
        </w:tc>
        <w:tc>
          <w:tcPr>
            <w:tcW w:w="2037" w:type="dxa"/>
          </w:tcPr>
          <w:p>
            <w:pPr>
              <w:jc w:val="center"/>
              <w:rPr>
                <w:rFonts w:hint="eastAsia" w:eastAsiaTheme="minorEastAsia"/>
                <w:sz w:val="10"/>
                <w:szCs w:val="13"/>
                <w:vertAlign w:val="baseline"/>
                <w:lang w:val="en-US" w:eastAsia="zh-CN"/>
              </w:rPr>
            </w:pPr>
            <w:r>
              <w:rPr>
                <w:rFonts w:hint="eastAsia"/>
                <w:sz w:val="10"/>
                <w:szCs w:val="13"/>
                <w:vertAlign w:val="baseline"/>
                <w:lang w:val="en-US" w:eastAsia="zh-CN"/>
              </w:rPr>
              <w:t>玉树市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14</w:t>
            </w:r>
          </w:p>
        </w:tc>
        <w:tc>
          <w:tcPr>
            <w:tcW w:w="1008" w:type="dxa"/>
          </w:tcPr>
          <w:p>
            <w:pPr>
              <w:jc w:val="center"/>
              <w:rPr>
                <w:rFonts w:hint="default" w:ascii="宋体" w:hAnsi="宋体" w:eastAsia="宋体" w:cs="宋体"/>
                <w:kern w:val="0"/>
                <w:sz w:val="13"/>
                <w:szCs w:val="13"/>
                <w:lang w:val="en-US"/>
              </w:rPr>
            </w:pPr>
            <w:r>
              <w:rPr>
                <w:rFonts w:hint="eastAsia" w:ascii="宋体" w:hAnsi="宋体" w:eastAsia="宋体" w:cs="宋体"/>
                <w:kern w:val="0"/>
                <w:sz w:val="13"/>
                <w:szCs w:val="13"/>
                <w:lang w:val="en-US" w:eastAsia="zh-CN"/>
              </w:rPr>
              <w:t>州纪检监察局</w:t>
            </w:r>
          </w:p>
        </w:tc>
        <w:tc>
          <w:tcPr>
            <w:tcW w:w="5843" w:type="dxa"/>
          </w:tcPr>
          <w:p>
            <w:pPr>
              <w:jc w:val="center"/>
              <w:rPr>
                <w:rFonts w:hint="eastAsia" w:ascii="宋体" w:hAnsi="宋体" w:eastAsia="宋体" w:cs="宋体"/>
                <w:kern w:val="0"/>
                <w:sz w:val="13"/>
                <w:szCs w:val="13"/>
              </w:rPr>
            </w:pPr>
            <w:r>
              <w:rPr>
                <w:rFonts w:hint="eastAsia" w:ascii="宋体" w:hAnsi="宋体" w:eastAsia="宋体" w:cs="宋体"/>
                <w:kern w:val="0"/>
                <w:sz w:val="13"/>
                <w:szCs w:val="13"/>
              </w:rPr>
              <w:t>责受理反映招标投标活动中党组织、党员以及监察对象涉嫌违纪或者职务违法、职务犯罪问题的检举控告。</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0976-8822486</w:t>
            </w:r>
          </w:p>
        </w:tc>
        <w:tc>
          <w:tcPr>
            <w:tcW w:w="2037"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玉树市结古大道与大众二巷交叉口西南40米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1" w:type="dxa"/>
          </w:tcPr>
          <w:p>
            <w:pPr>
              <w:jc w:val="center"/>
              <w:rPr>
                <w:rFonts w:hint="default"/>
                <w:sz w:val="10"/>
                <w:szCs w:val="13"/>
                <w:vertAlign w:val="baseline"/>
                <w:lang w:val="en-US" w:eastAsia="zh-CN"/>
              </w:rPr>
            </w:pPr>
            <w:r>
              <w:rPr>
                <w:rFonts w:hint="eastAsia"/>
                <w:sz w:val="10"/>
                <w:szCs w:val="13"/>
                <w:vertAlign w:val="baseline"/>
                <w:lang w:val="en-US" w:eastAsia="zh-CN"/>
              </w:rPr>
              <w:t>15</w:t>
            </w:r>
          </w:p>
        </w:tc>
        <w:tc>
          <w:tcPr>
            <w:tcW w:w="1008" w:type="dxa"/>
          </w:tcPr>
          <w:p>
            <w:pPr>
              <w:jc w:val="center"/>
              <w:rPr>
                <w:rFonts w:hint="default" w:ascii="宋体" w:hAnsi="宋体" w:eastAsia="宋体" w:cs="宋体"/>
                <w:kern w:val="0"/>
                <w:sz w:val="13"/>
                <w:szCs w:val="13"/>
                <w:lang w:val="en-US" w:eastAsia="zh-CN"/>
              </w:rPr>
            </w:pPr>
            <w:r>
              <w:rPr>
                <w:rFonts w:hint="eastAsia" w:ascii="宋体" w:hAnsi="宋体" w:eastAsia="宋体" w:cs="宋体"/>
                <w:kern w:val="0"/>
                <w:sz w:val="13"/>
                <w:szCs w:val="13"/>
                <w:lang w:val="en-US" w:eastAsia="zh-CN"/>
              </w:rPr>
              <w:t>州财政局</w:t>
            </w:r>
          </w:p>
        </w:tc>
        <w:tc>
          <w:tcPr>
            <w:tcW w:w="5843" w:type="dxa"/>
          </w:tcPr>
          <w:p>
            <w:pPr>
              <w:jc w:val="center"/>
              <w:rPr>
                <w:rFonts w:hint="eastAsia" w:ascii="宋体" w:hAnsi="宋体" w:eastAsia="宋体" w:cs="宋体"/>
                <w:kern w:val="0"/>
                <w:sz w:val="13"/>
                <w:szCs w:val="13"/>
              </w:rPr>
            </w:pPr>
            <w:r>
              <w:rPr>
                <w:rFonts w:hint="default" w:ascii="宋体" w:hAnsi="宋体" w:eastAsia="宋体" w:cs="宋体"/>
                <w:kern w:val="0"/>
                <w:sz w:val="13"/>
                <w:szCs w:val="13"/>
              </w:rPr>
              <w:t>负责对政府采购的监督管理,依法履行对政府采购活动的监督管理职责。</w:t>
            </w:r>
          </w:p>
        </w:tc>
        <w:tc>
          <w:tcPr>
            <w:tcW w:w="1111" w:type="dxa"/>
          </w:tcPr>
          <w:p>
            <w:pPr>
              <w:jc w:val="center"/>
              <w:rPr>
                <w:rFonts w:hint="default" w:eastAsiaTheme="minorEastAsia"/>
                <w:sz w:val="10"/>
                <w:szCs w:val="13"/>
                <w:vertAlign w:val="baseline"/>
                <w:lang w:val="en-US" w:eastAsia="zh-CN"/>
              </w:rPr>
            </w:pPr>
            <w:r>
              <w:rPr>
                <w:rFonts w:hint="eastAsia"/>
                <w:sz w:val="10"/>
                <w:szCs w:val="13"/>
                <w:vertAlign w:val="baseline"/>
                <w:lang w:val="en-US" w:eastAsia="zh-CN"/>
              </w:rPr>
              <w:t>0976-8830733</w:t>
            </w:r>
          </w:p>
        </w:tc>
        <w:tc>
          <w:tcPr>
            <w:tcW w:w="2037" w:type="dxa"/>
          </w:tcPr>
          <w:p>
            <w:pPr>
              <w:jc w:val="center"/>
              <w:rPr>
                <w:sz w:val="10"/>
                <w:szCs w:val="13"/>
                <w:vertAlign w:val="baseline"/>
              </w:rPr>
            </w:pPr>
            <w:r>
              <w:rPr>
                <w:rFonts w:hint="eastAsia"/>
                <w:sz w:val="10"/>
                <w:szCs w:val="13"/>
                <w:vertAlign w:val="baseline"/>
                <w:lang w:val="en-US" w:eastAsia="zh-CN"/>
              </w:rPr>
              <w:t>玉树州行政中心东配楼3楼</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ZWI2YWI1NDYwNTM1OTJjZDkxNDM4OTFkZDI0NTUifQ=="/>
  </w:docVars>
  <w:rsids>
    <w:rsidRoot w:val="513562EF"/>
    <w:rsid w:val="513562EF"/>
    <w:rsid w:val="6A3C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snapToGrid w:val="0"/>
      <w:jc w:val="center"/>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2023-07-21T03:59:00Z</dcterms:created>
  <dc:creator>柳柳Spring</dc:creator>
  <cp:lastModifiedBy>柳柳Spring</cp:lastModifiedBy>
  <dcterms:modified xsi:type="dcterms:W3CDTF">2023-07-21T04:34:25Z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489168B71B1540C086AD970529896724_11</vt:lpwstr>
  </property>
</Properties>
</file>