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/>
    <w:p/>
    <w:p/>
    <w:p/>
    <w:p/>
    <w:p/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玉树州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政务服务监督管理局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公共资源交易中心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2023年4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月份工作运行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情况报告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一、公共资源项目交易情况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4月份，全州共实施公共资源交易项目85项，交易总额20481万元。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工程建设项目47项，投资总额15203万元。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按投资种类分：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政府投资35项，交易额10492万元;其它投资12项，交易额4711万元；按交易方式分：房屋建筑类交易数12项，交易额3635万元；市政类交易数6项，交易额2259万元；公路类交易数1项，交易额438万元；水利类交易数21项，交易额5616万元；其它交易类7项，交易额3256万元。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政府采购38项，采购总交易额5278万元。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其中：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公开招标8项，交易额2242万元；竞争性磋商19项，交易额2208万元；竞争性谈判11项，交易额828万元。利用公共资源交易平台共节约资金561万元。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附件：1.玉树州2023年4月公共资源交易数据统计表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                                            2023年5月4日</w:t>
      </w:r>
    </w:p>
    <w:p/>
    <w:p/>
    <w:p/>
    <w:p/>
    <w:p/>
    <w:p/>
    <w:p/>
    <w:p/>
    <w:p/>
    <w:p/>
    <w:p/>
    <w:p/>
    <w:p/>
    <w:p/>
    <w:p/>
    <w:p/>
    <w:p/>
    <w:p/>
    <w:p/>
    <w:p/>
    <w:tbl>
      <w:tblPr>
        <w:tblStyle w:val="2"/>
        <w:tblpPr w:leftFromText="180" w:rightFromText="180" w:vertAnchor="text" w:horzAnchor="page" w:tblpX="403" w:tblpY="16"/>
        <w:tblOverlap w:val="never"/>
        <w:tblW w:w="1563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344"/>
        <w:gridCol w:w="115"/>
        <w:gridCol w:w="100"/>
        <w:gridCol w:w="114"/>
        <w:gridCol w:w="115"/>
        <w:gridCol w:w="115"/>
        <w:gridCol w:w="114"/>
        <w:gridCol w:w="230"/>
        <w:gridCol w:w="114"/>
        <w:gridCol w:w="215"/>
        <w:gridCol w:w="115"/>
        <w:gridCol w:w="229"/>
        <w:gridCol w:w="229"/>
        <w:gridCol w:w="215"/>
        <w:gridCol w:w="115"/>
        <w:gridCol w:w="114"/>
        <w:gridCol w:w="230"/>
        <w:gridCol w:w="114"/>
        <w:gridCol w:w="230"/>
        <w:gridCol w:w="100"/>
        <w:gridCol w:w="114"/>
        <w:gridCol w:w="230"/>
        <w:gridCol w:w="344"/>
        <w:gridCol w:w="114"/>
        <w:gridCol w:w="100"/>
        <w:gridCol w:w="115"/>
        <w:gridCol w:w="344"/>
        <w:gridCol w:w="115"/>
        <w:gridCol w:w="329"/>
        <w:gridCol w:w="115"/>
        <w:gridCol w:w="229"/>
        <w:gridCol w:w="115"/>
        <w:gridCol w:w="444"/>
        <w:gridCol w:w="344"/>
        <w:gridCol w:w="229"/>
        <w:gridCol w:w="115"/>
        <w:gridCol w:w="214"/>
        <w:gridCol w:w="230"/>
        <w:gridCol w:w="229"/>
        <w:gridCol w:w="559"/>
        <w:gridCol w:w="114"/>
        <w:gridCol w:w="574"/>
        <w:gridCol w:w="100"/>
        <w:gridCol w:w="114"/>
        <w:gridCol w:w="230"/>
        <w:gridCol w:w="114"/>
        <w:gridCol w:w="230"/>
        <w:gridCol w:w="114"/>
        <w:gridCol w:w="100"/>
        <w:gridCol w:w="115"/>
        <w:gridCol w:w="115"/>
        <w:gridCol w:w="458"/>
        <w:gridCol w:w="215"/>
        <w:gridCol w:w="229"/>
        <w:gridCol w:w="230"/>
        <w:gridCol w:w="114"/>
        <w:gridCol w:w="230"/>
        <w:gridCol w:w="100"/>
        <w:gridCol w:w="458"/>
        <w:gridCol w:w="230"/>
        <w:gridCol w:w="114"/>
        <w:gridCol w:w="100"/>
        <w:gridCol w:w="230"/>
        <w:gridCol w:w="114"/>
        <w:gridCol w:w="230"/>
        <w:gridCol w:w="229"/>
        <w:gridCol w:w="100"/>
        <w:gridCol w:w="229"/>
        <w:gridCol w:w="115"/>
        <w:gridCol w:w="115"/>
        <w:gridCol w:w="444"/>
        <w:gridCol w:w="688"/>
        <w:gridCol w:w="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exact"/>
        </w:trPr>
        <w:tc>
          <w:tcPr>
            <w:tcW w:w="15632" w:type="dxa"/>
            <w:gridSpan w:val="74"/>
          </w:tcPr>
          <w:p/>
          <w:p/>
          <w:p/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exact"/>
        </w:trPr>
        <w:tc>
          <w:tcPr>
            <w:tcW w:w="15575" w:type="dxa"/>
            <w:gridSpan w:val="7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 w:firstLine="955"/>
              <w:jc w:val="center"/>
              <w:textAlignment w:val="auto"/>
              <w:outlineLvl w:val="9"/>
              <w:rPr>
                <w:rFonts w:ascii="宋体" w:hAnsi="宋体" w:eastAsia="宋体" w:cs="宋体"/>
                <w:b/>
                <w:color w:val="000000"/>
                <w:spacing w:val="-2"/>
                <w:sz w:val="4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2"/>
                <w:sz w:val="48"/>
                <w:lang w:val="en-US" w:eastAsia="zh-CN"/>
              </w:rPr>
              <w:t>玉树州2023年4月</w:t>
            </w:r>
            <w:r>
              <w:rPr>
                <w:rFonts w:ascii="宋体" w:hAnsi="宋体" w:eastAsia="宋体" w:cs="宋体"/>
                <w:b/>
                <w:color w:val="000000"/>
                <w:spacing w:val="-2"/>
                <w:sz w:val="48"/>
              </w:rPr>
              <w:t>公共资源交易数据统计表</w:t>
            </w:r>
            <w:bookmarkStart w:id="0" w:name="_GoBack"/>
            <w:bookmarkEnd w:id="0"/>
          </w:p>
          <w:p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48"/>
              </w:rPr>
            </w:pPr>
          </w:p>
        </w:tc>
        <w:tc>
          <w:tcPr>
            <w:tcW w:w="57" w:type="dxa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 w:hRule="exact"/>
        </w:trPr>
        <w:tc>
          <w:tcPr>
            <w:tcW w:w="15632" w:type="dxa"/>
            <w:gridSpan w:val="74"/>
            <w:tcBorders>
              <w:bottom w:val="single" w:color="696969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5632" w:type="dxa"/>
            <w:gridSpan w:val="7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  <w:t>交易总体情况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3955" w:type="dxa"/>
            <w:gridSpan w:val="2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 xml:space="preserve">交易总数 </w:t>
            </w:r>
          </w:p>
        </w:tc>
        <w:tc>
          <w:tcPr>
            <w:tcW w:w="3940" w:type="dxa"/>
            <w:gridSpan w:val="1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 xml:space="preserve">交易总额 </w:t>
            </w:r>
          </w:p>
        </w:tc>
        <w:tc>
          <w:tcPr>
            <w:tcW w:w="3840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 xml:space="preserve">增收总额 </w:t>
            </w:r>
          </w:p>
        </w:tc>
        <w:tc>
          <w:tcPr>
            <w:tcW w:w="3897" w:type="dxa"/>
            <w:gridSpan w:val="1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 xml:space="preserve">节约总额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3955" w:type="dxa"/>
            <w:gridSpan w:val="2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  <w:t>5</w:t>
            </w:r>
          </w:p>
        </w:tc>
        <w:tc>
          <w:tcPr>
            <w:tcW w:w="3940" w:type="dxa"/>
            <w:gridSpan w:val="1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hint="default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2.0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  <w:t>481</w:t>
            </w:r>
          </w:p>
        </w:tc>
        <w:tc>
          <w:tcPr>
            <w:tcW w:w="3840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3897" w:type="dxa"/>
            <w:gridSpan w:val="1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0.0561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15632" w:type="dxa"/>
            <w:gridSpan w:val="7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  <w:t>工程建设项目招标投标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805" w:type="dxa"/>
            <w:gridSpan w:val="8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 xml:space="preserve">交易数 </w:t>
            </w:r>
          </w:p>
        </w:tc>
        <w:tc>
          <w:tcPr>
            <w:tcW w:w="1806" w:type="dxa"/>
            <w:gridSpan w:val="10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 xml:space="preserve">交易额 </w:t>
            </w:r>
          </w:p>
        </w:tc>
        <w:tc>
          <w:tcPr>
            <w:tcW w:w="1805" w:type="dxa"/>
            <w:gridSpan w:val="10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 xml:space="preserve">节约金额 </w:t>
            </w:r>
          </w:p>
        </w:tc>
        <w:tc>
          <w:tcPr>
            <w:tcW w:w="10216" w:type="dxa"/>
            <w:gridSpan w:val="4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1805" w:type="dxa"/>
            <w:gridSpan w:val="8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806" w:type="dxa"/>
            <w:gridSpan w:val="10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805" w:type="dxa"/>
            <w:gridSpan w:val="10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3381" w:type="dxa"/>
            <w:gridSpan w:val="1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公开招标</w:t>
            </w:r>
          </w:p>
        </w:tc>
        <w:tc>
          <w:tcPr>
            <w:tcW w:w="3382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邀请招标</w:t>
            </w:r>
          </w:p>
        </w:tc>
        <w:tc>
          <w:tcPr>
            <w:tcW w:w="3453" w:type="dxa"/>
            <w:gridSpan w:val="1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直接发包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805" w:type="dxa"/>
            <w:gridSpan w:val="8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806" w:type="dxa"/>
            <w:gridSpan w:val="10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805" w:type="dxa"/>
            <w:gridSpan w:val="10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69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690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691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691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705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748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exact"/>
        </w:trPr>
        <w:tc>
          <w:tcPr>
            <w:tcW w:w="1805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47</w:t>
            </w:r>
          </w:p>
        </w:tc>
        <w:tc>
          <w:tcPr>
            <w:tcW w:w="1806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1.5203</w:t>
            </w:r>
          </w:p>
        </w:tc>
        <w:tc>
          <w:tcPr>
            <w:tcW w:w="1805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0.0514</w:t>
            </w:r>
          </w:p>
        </w:tc>
        <w:tc>
          <w:tcPr>
            <w:tcW w:w="169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47</w:t>
            </w:r>
          </w:p>
        </w:tc>
        <w:tc>
          <w:tcPr>
            <w:tcW w:w="1690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1.5203</w:t>
            </w:r>
          </w:p>
        </w:tc>
        <w:tc>
          <w:tcPr>
            <w:tcW w:w="1691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691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705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748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7895" w:type="dxa"/>
            <w:gridSpan w:val="3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中标企业分布</w:t>
            </w:r>
          </w:p>
        </w:tc>
        <w:tc>
          <w:tcPr>
            <w:tcW w:w="7737" w:type="dxa"/>
            <w:gridSpan w:val="3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资格审查方式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4055" w:type="dxa"/>
            <w:gridSpan w:val="21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省内企业</w:t>
            </w:r>
          </w:p>
        </w:tc>
        <w:tc>
          <w:tcPr>
            <w:tcW w:w="3840" w:type="dxa"/>
            <w:gridSpan w:val="1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省外企业</w:t>
            </w:r>
          </w:p>
        </w:tc>
        <w:tc>
          <w:tcPr>
            <w:tcW w:w="3840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资格预审</w:t>
            </w:r>
          </w:p>
        </w:tc>
        <w:tc>
          <w:tcPr>
            <w:tcW w:w="3897" w:type="dxa"/>
            <w:gridSpan w:val="1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资格后审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2035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2020" w:type="dxa"/>
            <w:gridSpan w:val="1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920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920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920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920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920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977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2035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30</w:t>
            </w:r>
          </w:p>
        </w:tc>
        <w:tc>
          <w:tcPr>
            <w:tcW w:w="2020" w:type="dxa"/>
            <w:gridSpan w:val="1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0.953</w:t>
            </w:r>
          </w:p>
        </w:tc>
        <w:tc>
          <w:tcPr>
            <w:tcW w:w="1920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17</w:t>
            </w:r>
          </w:p>
        </w:tc>
        <w:tc>
          <w:tcPr>
            <w:tcW w:w="1920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0.5673</w:t>
            </w:r>
          </w:p>
        </w:tc>
        <w:tc>
          <w:tcPr>
            <w:tcW w:w="1920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14</w:t>
            </w:r>
          </w:p>
        </w:tc>
        <w:tc>
          <w:tcPr>
            <w:tcW w:w="1920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0.4657</w:t>
            </w:r>
          </w:p>
        </w:tc>
        <w:tc>
          <w:tcPr>
            <w:tcW w:w="1920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33</w:t>
            </w:r>
          </w:p>
        </w:tc>
        <w:tc>
          <w:tcPr>
            <w:tcW w:w="1977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1.0546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</w:trPr>
        <w:tc>
          <w:tcPr>
            <w:tcW w:w="157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房屋建筑</w:t>
            </w:r>
          </w:p>
        </w:tc>
        <w:tc>
          <w:tcPr>
            <w:tcW w:w="1576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市政</w:t>
            </w:r>
          </w:p>
        </w:tc>
        <w:tc>
          <w:tcPr>
            <w:tcW w:w="1591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公路</w:t>
            </w:r>
          </w:p>
        </w:tc>
        <w:tc>
          <w:tcPr>
            <w:tcW w:w="1576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铁路</w:t>
            </w:r>
          </w:p>
        </w:tc>
        <w:tc>
          <w:tcPr>
            <w:tcW w:w="157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民航</w:t>
            </w:r>
          </w:p>
        </w:tc>
        <w:tc>
          <w:tcPr>
            <w:tcW w:w="1576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水运</w:t>
            </w:r>
          </w:p>
        </w:tc>
        <w:tc>
          <w:tcPr>
            <w:tcW w:w="1590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水利</w:t>
            </w:r>
          </w:p>
        </w:tc>
        <w:tc>
          <w:tcPr>
            <w:tcW w:w="1576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能源</w:t>
            </w:r>
          </w:p>
        </w:tc>
        <w:tc>
          <w:tcPr>
            <w:tcW w:w="1576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邮电通信</w:t>
            </w:r>
          </w:p>
        </w:tc>
        <w:tc>
          <w:tcPr>
            <w:tcW w:w="1419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 xml:space="preserve">其它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exact"/>
        </w:trPr>
        <w:tc>
          <w:tcPr>
            <w:tcW w:w="788" w:type="dxa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803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788" w:type="dxa"/>
            <w:gridSpan w:val="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788" w:type="dxa"/>
            <w:gridSpan w:val="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802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674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45" w:type="dxa"/>
            <w:gridSpan w:val="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exact"/>
        </w:trPr>
        <w:tc>
          <w:tcPr>
            <w:tcW w:w="788" w:type="dxa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12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0.3635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0.2259</w:t>
            </w:r>
          </w:p>
        </w:tc>
        <w:tc>
          <w:tcPr>
            <w:tcW w:w="803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0.0438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788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802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21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0.5616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788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674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745" w:type="dxa"/>
            <w:gridSpan w:val="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0.3256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8124" w:type="dxa"/>
            <w:gridSpan w:val="4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投资主体性质</w:t>
            </w:r>
          </w:p>
        </w:tc>
        <w:tc>
          <w:tcPr>
            <w:tcW w:w="7508" w:type="dxa"/>
            <w:gridSpan w:val="3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交易类别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2708" w:type="dxa"/>
            <w:gridSpan w:val="1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政府</w:t>
            </w:r>
          </w:p>
        </w:tc>
        <w:tc>
          <w:tcPr>
            <w:tcW w:w="2708" w:type="dxa"/>
            <w:gridSpan w:val="1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企业</w:t>
            </w:r>
          </w:p>
        </w:tc>
        <w:tc>
          <w:tcPr>
            <w:tcW w:w="2708" w:type="dxa"/>
            <w:gridSpan w:val="1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其它</w:t>
            </w:r>
          </w:p>
        </w:tc>
        <w:tc>
          <w:tcPr>
            <w:tcW w:w="2479" w:type="dxa"/>
            <w:gridSpan w:val="1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工程类</w:t>
            </w:r>
          </w:p>
        </w:tc>
        <w:tc>
          <w:tcPr>
            <w:tcW w:w="2478" w:type="dxa"/>
            <w:gridSpan w:val="11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货物类</w:t>
            </w:r>
          </w:p>
        </w:tc>
        <w:tc>
          <w:tcPr>
            <w:tcW w:w="2551" w:type="dxa"/>
            <w:gridSpan w:val="11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1347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361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347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36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347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361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247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232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246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23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247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304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347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35</w:t>
            </w:r>
          </w:p>
        </w:tc>
        <w:tc>
          <w:tcPr>
            <w:tcW w:w="1361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1.0492</w:t>
            </w:r>
          </w:p>
        </w:tc>
        <w:tc>
          <w:tcPr>
            <w:tcW w:w="1347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6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47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12</w:t>
            </w:r>
          </w:p>
        </w:tc>
        <w:tc>
          <w:tcPr>
            <w:tcW w:w="1361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0.4711</w:t>
            </w:r>
          </w:p>
        </w:tc>
        <w:tc>
          <w:tcPr>
            <w:tcW w:w="1247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43</w:t>
            </w:r>
          </w:p>
        </w:tc>
        <w:tc>
          <w:tcPr>
            <w:tcW w:w="1232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1.2845</w:t>
            </w:r>
          </w:p>
        </w:tc>
        <w:tc>
          <w:tcPr>
            <w:tcW w:w="1246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123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0.2357</w:t>
            </w:r>
          </w:p>
        </w:tc>
        <w:tc>
          <w:tcPr>
            <w:tcW w:w="1247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04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15632" w:type="dxa"/>
            <w:gridSpan w:val="7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  <w:t>政府采购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132" w:type="dxa"/>
            <w:gridSpan w:val="2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017" w:type="dxa"/>
            <w:gridSpan w:val="8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118" w:type="dxa"/>
            <w:gridSpan w:val="6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节约金额</w:t>
            </w:r>
          </w:p>
        </w:tc>
        <w:tc>
          <w:tcPr>
            <w:tcW w:w="12365" w:type="dxa"/>
            <w:gridSpan w:val="5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1132" w:type="dxa"/>
            <w:gridSpan w:val="2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017" w:type="dxa"/>
            <w:gridSpan w:val="8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118" w:type="dxa"/>
            <w:gridSpan w:val="6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805" w:type="dxa"/>
            <w:gridSpan w:val="11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公开招标</w:t>
            </w:r>
          </w:p>
        </w:tc>
        <w:tc>
          <w:tcPr>
            <w:tcW w:w="169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邀请招标</w:t>
            </w:r>
          </w:p>
        </w:tc>
        <w:tc>
          <w:tcPr>
            <w:tcW w:w="1920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竞争性磋商</w:t>
            </w:r>
          </w:p>
        </w:tc>
        <w:tc>
          <w:tcPr>
            <w:tcW w:w="1690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竞争性谈判</w:t>
            </w:r>
          </w:p>
        </w:tc>
        <w:tc>
          <w:tcPr>
            <w:tcW w:w="1706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询价</w:t>
            </w:r>
          </w:p>
        </w:tc>
        <w:tc>
          <w:tcPr>
            <w:tcW w:w="1905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单一来源</w:t>
            </w:r>
          </w:p>
        </w:tc>
        <w:tc>
          <w:tcPr>
            <w:tcW w:w="1648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132" w:type="dxa"/>
            <w:gridSpan w:val="2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017" w:type="dxa"/>
            <w:gridSpan w:val="8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118" w:type="dxa"/>
            <w:gridSpan w:val="6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90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903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788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903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902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018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902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903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803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902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003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903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45" w:type="dxa"/>
            <w:gridSpan w:val="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exact"/>
        </w:trPr>
        <w:tc>
          <w:tcPr>
            <w:tcW w:w="1132" w:type="dxa"/>
            <w:gridSpan w:val="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hint="default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  <w:t>38</w:t>
            </w:r>
          </w:p>
        </w:tc>
        <w:tc>
          <w:tcPr>
            <w:tcW w:w="1017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hint="default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0.5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  <w:t>278</w:t>
            </w:r>
          </w:p>
        </w:tc>
        <w:tc>
          <w:tcPr>
            <w:tcW w:w="1118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0.0047</w:t>
            </w:r>
          </w:p>
        </w:tc>
        <w:tc>
          <w:tcPr>
            <w:tcW w:w="90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hint="default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  <w:t>8</w:t>
            </w:r>
          </w:p>
        </w:tc>
        <w:tc>
          <w:tcPr>
            <w:tcW w:w="903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0.2242</w:t>
            </w:r>
          </w:p>
        </w:tc>
        <w:tc>
          <w:tcPr>
            <w:tcW w:w="788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903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902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hint="default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  <w:t>19</w:t>
            </w:r>
          </w:p>
        </w:tc>
        <w:tc>
          <w:tcPr>
            <w:tcW w:w="1018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hint="default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  <w:t>208</w:t>
            </w:r>
          </w:p>
        </w:tc>
        <w:tc>
          <w:tcPr>
            <w:tcW w:w="902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11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0.0828</w:t>
            </w:r>
          </w:p>
        </w:tc>
        <w:tc>
          <w:tcPr>
            <w:tcW w:w="903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803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902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003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903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745" w:type="dxa"/>
            <w:gridSpan w:val="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15632" w:type="dxa"/>
            <w:gridSpan w:val="7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  <w:t>土地使用权出让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691" w:type="dxa"/>
            <w:gridSpan w:val="7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690" w:type="dxa"/>
            <w:gridSpan w:val="10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2251" w:type="dxa"/>
            <w:gridSpan w:val="5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1691" w:type="dxa"/>
            <w:gridSpan w:val="7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690" w:type="dxa"/>
            <w:gridSpan w:val="10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2938" w:type="dxa"/>
            <w:gridSpan w:val="1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招标</w:t>
            </w:r>
          </w:p>
        </w:tc>
        <w:tc>
          <w:tcPr>
            <w:tcW w:w="3152" w:type="dxa"/>
            <w:gridSpan w:val="11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拍卖</w:t>
            </w:r>
          </w:p>
        </w:tc>
        <w:tc>
          <w:tcPr>
            <w:tcW w:w="3166" w:type="dxa"/>
            <w:gridSpan w:val="1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挂牌</w:t>
            </w:r>
          </w:p>
        </w:tc>
        <w:tc>
          <w:tcPr>
            <w:tcW w:w="2995" w:type="dxa"/>
            <w:gridSpan w:val="1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其它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691" w:type="dxa"/>
            <w:gridSpan w:val="7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690" w:type="dxa"/>
            <w:gridSpan w:val="10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76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462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57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576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590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576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576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419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169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690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76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62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57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576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590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576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576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19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5632" w:type="dxa"/>
            <w:gridSpan w:val="7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  <w:t>探矿权出让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1461" w:type="dxa"/>
            <w:gridSpan w:val="5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476" w:type="dxa"/>
            <w:gridSpan w:val="9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462" w:type="dxa"/>
            <w:gridSpan w:val="9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增值金额</w:t>
            </w:r>
          </w:p>
        </w:tc>
        <w:tc>
          <w:tcPr>
            <w:tcW w:w="11233" w:type="dxa"/>
            <w:gridSpan w:val="51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461" w:type="dxa"/>
            <w:gridSpan w:val="5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76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62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2937" w:type="dxa"/>
            <w:gridSpan w:val="1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招标</w:t>
            </w:r>
          </w:p>
        </w:tc>
        <w:tc>
          <w:tcPr>
            <w:tcW w:w="2823" w:type="dxa"/>
            <w:gridSpan w:val="1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拍卖</w:t>
            </w:r>
          </w:p>
        </w:tc>
        <w:tc>
          <w:tcPr>
            <w:tcW w:w="2708" w:type="dxa"/>
            <w:gridSpan w:val="1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挂牌</w:t>
            </w:r>
          </w:p>
        </w:tc>
        <w:tc>
          <w:tcPr>
            <w:tcW w:w="2765" w:type="dxa"/>
            <w:gridSpan w:val="1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其它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1461" w:type="dxa"/>
            <w:gridSpan w:val="5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76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62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6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47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461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36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346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36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346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419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</w:trPr>
        <w:tc>
          <w:tcPr>
            <w:tcW w:w="1461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76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62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6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7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61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6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46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6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46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19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5632" w:type="dxa"/>
            <w:gridSpan w:val="7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  <w:t>采矿权出让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1461" w:type="dxa"/>
            <w:gridSpan w:val="5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476" w:type="dxa"/>
            <w:gridSpan w:val="9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462" w:type="dxa"/>
            <w:gridSpan w:val="9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增值金额</w:t>
            </w:r>
          </w:p>
        </w:tc>
        <w:tc>
          <w:tcPr>
            <w:tcW w:w="11233" w:type="dxa"/>
            <w:gridSpan w:val="51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461" w:type="dxa"/>
            <w:gridSpan w:val="5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76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62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2937" w:type="dxa"/>
            <w:gridSpan w:val="1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招标</w:t>
            </w:r>
          </w:p>
        </w:tc>
        <w:tc>
          <w:tcPr>
            <w:tcW w:w="2823" w:type="dxa"/>
            <w:gridSpan w:val="1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拍卖</w:t>
            </w:r>
          </w:p>
        </w:tc>
        <w:tc>
          <w:tcPr>
            <w:tcW w:w="2708" w:type="dxa"/>
            <w:gridSpan w:val="1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挂牌</w:t>
            </w:r>
          </w:p>
        </w:tc>
        <w:tc>
          <w:tcPr>
            <w:tcW w:w="2765" w:type="dxa"/>
            <w:gridSpan w:val="1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其它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1461" w:type="dxa"/>
            <w:gridSpan w:val="5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76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62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6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47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461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36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346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36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346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419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exact"/>
        </w:trPr>
        <w:tc>
          <w:tcPr>
            <w:tcW w:w="1461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76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62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6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7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61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6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46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6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46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19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15632" w:type="dxa"/>
            <w:gridSpan w:val="7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  <w:t>国有产权交易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247" w:type="dxa"/>
            <w:gridSpan w:val="3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232" w:type="dxa"/>
            <w:gridSpan w:val="9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246" w:type="dxa"/>
            <w:gridSpan w:val="7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增值金额</w:t>
            </w:r>
          </w:p>
        </w:tc>
        <w:tc>
          <w:tcPr>
            <w:tcW w:w="11907" w:type="dxa"/>
            <w:gridSpan w:val="5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1247" w:type="dxa"/>
            <w:gridSpan w:val="3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232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246" w:type="dxa"/>
            <w:gridSpan w:val="7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2479" w:type="dxa"/>
            <w:gridSpan w:val="1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拍卖</w:t>
            </w:r>
          </w:p>
        </w:tc>
        <w:tc>
          <w:tcPr>
            <w:tcW w:w="2479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招投标</w:t>
            </w:r>
          </w:p>
        </w:tc>
        <w:tc>
          <w:tcPr>
            <w:tcW w:w="2378" w:type="dxa"/>
            <w:gridSpan w:val="1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网络竞价</w:t>
            </w:r>
          </w:p>
        </w:tc>
        <w:tc>
          <w:tcPr>
            <w:tcW w:w="2250" w:type="dxa"/>
            <w:gridSpan w:val="11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挂牌转让</w:t>
            </w:r>
          </w:p>
        </w:tc>
        <w:tc>
          <w:tcPr>
            <w:tcW w:w="2321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其它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247" w:type="dxa"/>
            <w:gridSpan w:val="3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232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246" w:type="dxa"/>
            <w:gridSpan w:val="7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232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247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247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232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24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13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118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132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132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189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1247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232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246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232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247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247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232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24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113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1118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132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132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189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5632" w:type="dxa"/>
            <w:gridSpan w:val="7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  <w:t>其它公共资源交易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3955" w:type="dxa"/>
            <w:gridSpan w:val="2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3940" w:type="dxa"/>
            <w:gridSpan w:val="1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3840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增值金额</w:t>
            </w:r>
          </w:p>
        </w:tc>
        <w:tc>
          <w:tcPr>
            <w:tcW w:w="3897" w:type="dxa"/>
            <w:gridSpan w:val="1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节约金额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3955" w:type="dxa"/>
            <w:gridSpan w:val="2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3940" w:type="dxa"/>
            <w:gridSpan w:val="1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3840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3897" w:type="dxa"/>
            <w:gridSpan w:val="1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15632" w:type="dxa"/>
            <w:gridSpan w:val="7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  <w:t xml:space="preserve">政府和社会资本合作（PPP）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3955" w:type="dxa"/>
            <w:gridSpan w:val="2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11677" w:type="dxa"/>
            <w:gridSpan w:val="5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项目总投资额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3955" w:type="dxa"/>
            <w:gridSpan w:val="20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项目数</w:t>
            </w:r>
          </w:p>
        </w:tc>
        <w:tc>
          <w:tcPr>
            <w:tcW w:w="3940" w:type="dxa"/>
            <w:gridSpan w:val="1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政府投资额</w:t>
            </w:r>
          </w:p>
        </w:tc>
        <w:tc>
          <w:tcPr>
            <w:tcW w:w="3840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企业投资额</w:t>
            </w:r>
          </w:p>
        </w:tc>
        <w:tc>
          <w:tcPr>
            <w:tcW w:w="3897" w:type="dxa"/>
            <w:gridSpan w:val="1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其它投资额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3955" w:type="dxa"/>
            <w:gridSpan w:val="20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3940" w:type="dxa"/>
            <w:gridSpan w:val="1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3840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3897" w:type="dxa"/>
            <w:gridSpan w:val="1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3955" w:type="dxa"/>
            <w:gridSpan w:val="2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3940" w:type="dxa"/>
            <w:gridSpan w:val="1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3840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3897" w:type="dxa"/>
            <w:gridSpan w:val="1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3955" w:type="dxa"/>
            <w:gridSpan w:val="20"/>
            <w:tcBorders>
              <w:top w:val="single" w:color="696969" w:sz="4" w:space="0"/>
            </w:tcBorders>
            <w:shd w:val="clear" w:color="auto" w:fill="FFFFFF"/>
          </w:tcPr>
          <w:p>
            <w:pPr>
              <w:spacing w:line="232" w:lineRule="auto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</w:p>
        </w:tc>
        <w:tc>
          <w:tcPr>
            <w:tcW w:w="3940" w:type="dxa"/>
            <w:gridSpan w:val="19"/>
            <w:tcBorders>
              <w:top w:val="single" w:color="696969" w:sz="4" w:space="0"/>
            </w:tcBorders>
            <w:shd w:val="clear" w:color="auto" w:fill="FFFFFF"/>
          </w:tcPr>
          <w:p>
            <w:pPr>
              <w:spacing w:line="232" w:lineRule="auto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</w:p>
        </w:tc>
        <w:tc>
          <w:tcPr>
            <w:tcW w:w="3840" w:type="dxa"/>
            <w:gridSpan w:val="17"/>
            <w:tcBorders>
              <w:top w:val="single" w:color="696969" w:sz="4" w:space="0"/>
            </w:tcBorders>
            <w:shd w:val="clear" w:color="auto" w:fill="FFFFFF"/>
          </w:tcPr>
          <w:p>
            <w:pPr>
              <w:spacing w:line="232" w:lineRule="auto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</w:p>
        </w:tc>
        <w:tc>
          <w:tcPr>
            <w:tcW w:w="3897" w:type="dxa"/>
            <w:gridSpan w:val="18"/>
            <w:tcBorders>
              <w:top w:val="single" w:color="696969" w:sz="4" w:space="0"/>
            </w:tcBorders>
            <w:shd w:val="clear" w:color="auto" w:fill="FFFFFF"/>
          </w:tcPr>
          <w:p>
            <w:pPr>
              <w:spacing w:line="232" w:lineRule="auto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3955" w:type="dxa"/>
            <w:gridSpan w:val="20"/>
            <w:shd w:val="clear" w:color="auto" w:fill="FFFFFF"/>
          </w:tcPr>
          <w:p>
            <w:pPr>
              <w:spacing w:line="232" w:lineRule="auto"/>
              <w:rPr>
                <w:rFonts w:hint="eastAsia" w:ascii="Arial" w:hAnsi="Arial" w:eastAsia="宋体" w:cs="Arial"/>
                <w:b/>
                <w:bCs w:val="0"/>
                <w:color w:val="000000"/>
                <w:spacing w:val="-2"/>
                <w:sz w:val="21"/>
                <w:szCs w:val="21"/>
                <w:lang w:eastAsia="zh-CN"/>
              </w:rPr>
            </w:pPr>
            <w:r>
              <w:rPr>
                <w:rFonts w:ascii="Arial" w:hAnsi="Arial" w:eastAsia="Arial" w:cs="Arial"/>
                <w:b/>
                <w:bCs w:val="0"/>
                <w:color w:val="000000"/>
                <w:spacing w:val="-2"/>
                <w:sz w:val="21"/>
                <w:szCs w:val="21"/>
              </w:rPr>
              <w:t>填报单位：</w:t>
            </w:r>
            <w:r>
              <w:rPr>
                <w:rFonts w:hint="eastAsia" w:ascii="Arial" w:hAnsi="Arial" w:eastAsia="宋体" w:cs="Arial"/>
                <w:b/>
                <w:bCs w:val="0"/>
                <w:color w:val="000000"/>
                <w:spacing w:val="-2"/>
                <w:sz w:val="21"/>
                <w:szCs w:val="21"/>
                <w:lang w:eastAsia="zh-CN"/>
              </w:rPr>
              <w:t>玉树州政务服务监督管理局</w:t>
            </w:r>
          </w:p>
        </w:tc>
        <w:tc>
          <w:tcPr>
            <w:tcW w:w="3940" w:type="dxa"/>
            <w:gridSpan w:val="19"/>
            <w:shd w:val="clear" w:color="auto" w:fill="FFFFFF"/>
          </w:tcPr>
          <w:p>
            <w:pPr>
              <w:spacing w:line="232" w:lineRule="auto"/>
              <w:rPr>
                <w:rFonts w:hint="default" w:ascii="Arial" w:hAnsi="Arial" w:eastAsia="宋体" w:cs="Arial"/>
                <w:b/>
                <w:bCs w:val="0"/>
                <w:color w:val="00000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Arial" w:cs="Arial"/>
                <w:b/>
                <w:bCs w:val="0"/>
                <w:color w:val="000000"/>
                <w:spacing w:val="-2"/>
                <w:sz w:val="21"/>
                <w:szCs w:val="21"/>
              </w:rPr>
              <w:t>填报时间：</w:t>
            </w:r>
            <w:r>
              <w:rPr>
                <w:rFonts w:hint="eastAsia" w:ascii="Arial" w:hAnsi="Arial" w:eastAsia="宋体" w:cs="Arial"/>
                <w:b/>
                <w:bCs w:val="0"/>
                <w:color w:val="000000"/>
                <w:spacing w:val="-2"/>
                <w:sz w:val="21"/>
                <w:szCs w:val="21"/>
                <w:lang w:val="en-US" w:eastAsia="zh-CN"/>
              </w:rPr>
              <w:t>2023.5.4</w:t>
            </w:r>
          </w:p>
        </w:tc>
        <w:tc>
          <w:tcPr>
            <w:tcW w:w="3840" w:type="dxa"/>
            <w:gridSpan w:val="17"/>
            <w:shd w:val="clear" w:color="auto" w:fill="FFFFFF"/>
          </w:tcPr>
          <w:p>
            <w:pPr>
              <w:spacing w:line="232" w:lineRule="auto"/>
              <w:rPr>
                <w:rFonts w:hint="eastAsia" w:ascii="Arial" w:hAnsi="Arial" w:eastAsia="宋体" w:cs="Arial"/>
                <w:b/>
                <w:bCs w:val="0"/>
                <w:color w:val="000000"/>
                <w:spacing w:val="-2"/>
                <w:sz w:val="21"/>
                <w:szCs w:val="21"/>
                <w:lang w:eastAsia="zh-CN"/>
              </w:rPr>
            </w:pPr>
            <w:r>
              <w:rPr>
                <w:rFonts w:ascii="Arial" w:hAnsi="Arial" w:eastAsia="Arial" w:cs="Arial"/>
                <w:b/>
                <w:bCs w:val="0"/>
                <w:color w:val="000000"/>
                <w:spacing w:val="-2"/>
                <w:sz w:val="21"/>
                <w:szCs w:val="21"/>
              </w:rPr>
              <w:t>填报人：</w:t>
            </w:r>
            <w:r>
              <w:rPr>
                <w:rFonts w:hint="eastAsia" w:ascii="Arial" w:hAnsi="Arial" w:eastAsia="宋体" w:cs="Arial"/>
                <w:b/>
                <w:bCs w:val="0"/>
                <w:color w:val="000000"/>
                <w:spacing w:val="-2"/>
                <w:sz w:val="21"/>
                <w:szCs w:val="21"/>
                <w:lang w:eastAsia="zh-CN"/>
              </w:rPr>
              <w:t>尕玛格日</w:t>
            </w:r>
          </w:p>
        </w:tc>
        <w:tc>
          <w:tcPr>
            <w:tcW w:w="3897" w:type="dxa"/>
            <w:gridSpan w:val="18"/>
            <w:shd w:val="clear" w:color="auto" w:fill="FFFFFF"/>
          </w:tcPr>
          <w:p>
            <w:pPr>
              <w:spacing w:line="232" w:lineRule="auto"/>
              <w:rPr>
                <w:rFonts w:hint="default" w:ascii="Arial" w:hAnsi="Arial" w:eastAsia="宋体" w:cs="Arial"/>
                <w:b/>
                <w:bCs w:val="0"/>
                <w:color w:val="00000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Arial" w:cs="Arial"/>
                <w:b/>
                <w:bCs w:val="0"/>
                <w:color w:val="000000"/>
                <w:spacing w:val="-2"/>
                <w:sz w:val="21"/>
                <w:szCs w:val="21"/>
              </w:rPr>
              <w:t>联系电话：</w:t>
            </w:r>
            <w:r>
              <w:rPr>
                <w:rFonts w:hint="eastAsia" w:ascii="Arial" w:hAnsi="Arial" w:eastAsia="宋体" w:cs="Arial"/>
                <w:b/>
                <w:bCs w:val="0"/>
                <w:color w:val="000000"/>
                <w:spacing w:val="-2"/>
                <w:sz w:val="21"/>
                <w:szCs w:val="21"/>
                <w:lang w:val="en-US" w:eastAsia="zh-CN"/>
              </w:rPr>
              <w:t>15695368118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sectPr>
      <w:pgSz w:w="16838" w:h="11906" w:orient="landscape"/>
      <w:pgMar w:top="567" w:right="567" w:bottom="567" w:left="517" w:header="567" w:footer="51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YTA0YmU4ODRiYmMxMTBjMzU1YWE5YTdjZmQwNjYifQ=="/>
  </w:docVars>
  <w:rsids>
    <w:rsidRoot w:val="00000000"/>
    <w:rsid w:val="0A612F02"/>
    <w:rsid w:val="162437A1"/>
    <w:rsid w:val="1E14234D"/>
    <w:rsid w:val="36B204FD"/>
    <w:rsid w:val="3F7722E4"/>
    <w:rsid w:val="4F6A776F"/>
    <w:rsid w:val="56530F5D"/>
    <w:rsid w:val="56FC33A3"/>
    <w:rsid w:val="594C38A3"/>
    <w:rsid w:val="5EC057CC"/>
    <w:rsid w:val="63D062E3"/>
    <w:rsid w:val="7504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Theme="minorHAnsi" w:hAnsiTheme="minorHAnsi" w:eastAsiaTheme="minorEastAsia" w:cstheme="minorBidi"/>
      <w:sz w:val="2"/>
      <w:szCs w:val="22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Stimulsoft Reports.Fx for Java  2016.1.27</Company>
  <Pages>3</Pages>
  <Words>794</Words>
  <Characters>942</Characters>
  <Lines>1</Lines>
  <Paragraphs>1</Paragraphs>
  <TotalTime>1</TotalTime>
  <ScaleCrop>false</ScaleCrop>
  <LinksUpToDate>false</LinksUpToDate>
  <CharactersWithSpaces>951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2023-05-04T09:43:00Z</dcterms:created>
  <dc:creator>Administrator</dc:creator>
  <cp:lastModifiedBy>Administrator</cp:lastModifiedBy>
  <dcterms:modified xsi:type="dcterms:W3CDTF">2023-09-02T01:47:50Z</dcterms:modified>
  <dc:subject>Report</dc:subject>
  <dc:title>Report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B28CC86EBE2B4212AC985FBDE75F4510_13</vt:lpwstr>
  </property>
</Properties>
</file>